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E683D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№ 28 </w:t>
      </w: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E683D">
        <w:rPr>
          <w:rFonts w:ascii="Times New Roman" w:hAnsi="Times New Roman" w:cs="Times New Roman"/>
          <w:sz w:val="24"/>
          <w:szCs w:val="24"/>
        </w:rPr>
        <w:t>общеразвивающего вида</w:t>
      </w: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E683D">
        <w:rPr>
          <w:rFonts w:ascii="Times New Roman" w:hAnsi="Times New Roman" w:cs="Times New Roman"/>
          <w:sz w:val="24"/>
          <w:szCs w:val="24"/>
        </w:rPr>
        <w:t xml:space="preserve">301608, Россия, Тульская область, </w:t>
      </w:r>
      <w:proofErr w:type="spellStart"/>
      <w:r w:rsidRPr="003E683D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3E683D">
        <w:rPr>
          <w:rFonts w:ascii="Times New Roman" w:hAnsi="Times New Roman" w:cs="Times New Roman"/>
          <w:sz w:val="24"/>
          <w:szCs w:val="24"/>
        </w:rPr>
        <w:t xml:space="preserve"> район, город Узловая, ул.Первомайская, дом 97а</w:t>
      </w: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3E683D">
        <w:rPr>
          <w:rFonts w:ascii="Times New Roman" w:hAnsi="Times New Roman" w:cs="Times New Roman"/>
          <w:sz w:val="24"/>
          <w:szCs w:val="24"/>
        </w:rPr>
        <w:t>Телефон: 8(48731)5-13-20</w:t>
      </w: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E683D">
        <w:rPr>
          <w:rFonts w:ascii="Times New Roman" w:hAnsi="Times New Roman" w:cs="Times New Roman"/>
          <w:sz w:val="24"/>
          <w:szCs w:val="24"/>
          <w:lang w:val="en-US"/>
        </w:rPr>
        <w:t>mdouds</w:t>
      </w:r>
      <w:proofErr w:type="spellEnd"/>
      <w:r w:rsidRPr="003E683D">
        <w:rPr>
          <w:rFonts w:ascii="Times New Roman" w:hAnsi="Times New Roman" w:cs="Times New Roman"/>
          <w:sz w:val="24"/>
          <w:szCs w:val="24"/>
        </w:rPr>
        <w:t>28.</w:t>
      </w:r>
      <w:proofErr w:type="spellStart"/>
      <w:r w:rsidRPr="003E683D">
        <w:rPr>
          <w:rFonts w:ascii="Times New Roman" w:hAnsi="Times New Roman" w:cs="Times New Roman"/>
          <w:sz w:val="24"/>
          <w:szCs w:val="24"/>
          <w:lang w:val="en-US"/>
        </w:rPr>
        <w:t>uzl</w:t>
      </w:r>
      <w:proofErr w:type="spellEnd"/>
      <w:r w:rsidRPr="003E683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E683D">
        <w:rPr>
          <w:rFonts w:ascii="Times New Roman" w:hAnsi="Times New Roman" w:cs="Times New Roman"/>
          <w:sz w:val="24"/>
          <w:szCs w:val="24"/>
          <w:lang w:val="en-US"/>
        </w:rPr>
        <w:t>tularegion</w:t>
      </w:r>
      <w:proofErr w:type="spellEnd"/>
      <w:r w:rsidRPr="003E683D">
        <w:rPr>
          <w:rFonts w:ascii="Times New Roman" w:hAnsi="Times New Roman" w:cs="Times New Roman"/>
          <w:sz w:val="24"/>
          <w:szCs w:val="24"/>
        </w:rPr>
        <w:t>.</w:t>
      </w:r>
      <w:r w:rsidRPr="003E683D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8C17BE" w:rsidRPr="003E683D" w:rsidRDefault="008C17BE" w:rsidP="008C17BE">
      <w:pPr>
        <w:spacing w:after="0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683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C17BE" w:rsidRPr="00E21C13" w:rsidRDefault="008C17BE" w:rsidP="008C17BE">
      <w:pPr>
        <w:spacing w:after="0"/>
        <w:ind w:left="-85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C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  <w:r w:rsidR="00E21C13" w:rsidRPr="00E21C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Pr="00E21C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.04.20</w:t>
      </w:r>
      <w:r w:rsidR="00E21C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25</w:t>
      </w:r>
      <w:r w:rsidRPr="00E21C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</w:t>
      </w:r>
      <w:r w:rsidRPr="00E21C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17BE" w:rsidRPr="003E683D" w:rsidRDefault="008C17BE" w:rsidP="008C17BE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3E683D">
        <w:rPr>
          <w:rFonts w:ascii="Times New Roman" w:hAnsi="Times New Roman" w:cs="Times New Roman"/>
          <w:sz w:val="24"/>
          <w:szCs w:val="24"/>
        </w:rPr>
        <w:t>заведующий МДОУ д/с № 28</w:t>
      </w:r>
    </w:p>
    <w:p w:rsidR="008C17BE" w:rsidRPr="003E683D" w:rsidRDefault="008C17BE" w:rsidP="008C17BE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3E683D">
        <w:rPr>
          <w:rFonts w:ascii="Times New Roman" w:hAnsi="Times New Roman" w:cs="Times New Roman"/>
          <w:sz w:val="24"/>
          <w:szCs w:val="24"/>
        </w:rPr>
        <w:t xml:space="preserve">общеразвивающего вида </w:t>
      </w:r>
    </w:p>
    <w:p w:rsidR="008C17BE" w:rsidRDefault="008C17BE" w:rsidP="008C17B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3E68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proofErr w:type="spellStart"/>
      <w:r w:rsidRPr="003E683D">
        <w:rPr>
          <w:rFonts w:ascii="Times New Roman" w:hAnsi="Times New Roman" w:cs="Times New Roman"/>
          <w:sz w:val="24"/>
          <w:szCs w:val="24"/>
        </w:rPr>
        <w:t>_____________В.А.Юсупова</w:t>
      </w:r>
      <w:proofErr w:type="spellEnd"/>
    </w:p>
    <w:p w:rsidR="008C17BE" w:rsidRDefault="008C17BE" w:rsidP="008C17B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C17BE" w:rsidRDefault="008C17BE" w:rsidP="008C17B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8C17BE" w:rsidRPr="003E683D" w:rsidRDefault="008C17BE" w:rsidP="008C17BE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3E683D" w:rsidRDefault="003E683D" w:rsidP="00A241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A241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A241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A241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A241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A241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Pr="00A24161" w:rsidRDefault="008C17BE" w:rsidP="00A241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E683D">
        <w:rPr>
          <w:rFonts w:ascii="Times New Roman" w:hAnsi="Times New Roman" w:cs="Times New Roman"/>
          <w:b/>
          <w:sz w:val="40"/>
          <w:szCs w:val="24"/>
        </w:rPr>
        <w:t>ОТЧЕТ</w:t>
      </w: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E683D">
        <w:rPr>
          <w:rFonts w:ascii="Times New Roman" w:hAnsi="Times New Roman" w:cs="Times New Roman"/>
          <w:b/>
          <w:sz w:val="40"/>
          <w:szCs w:val="24"/>
        </w:rPr>
        <w:t xml:space="preserve">о результатах </w:t>
      </w:r>
      <w:proofErr w:type="spellStart"/>
      <w:r w:rsidRPr="003E683D">
        <w:rPr>
          <w:rFonts w:ascii="Times New Roman" w:hAnsi="Times New Roman" w:cs="Times New Roman"/>
          <w:b/>
          <w:sz w:val="40"/>
          <w:szCs w:val="24"/>
        </w:rPr>
        <w:t>самообследования</w:t>
      </w:r>
      <w:proofErr w:type="spellEnd"/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E683D">
        <w:rPr>
          <w:rFonts w:ascii="Times New Roman" w:hAnsi="Times New Roman" w:cs="Times New Roman"/>
          <w:b/>
          <w:sz w:val="40"/>
          <w:szCs w:val="24"/>
        </w:rPr>
        <w:t xml:space="preserve">МДОУ д/с № 28 </w:t>
      </w: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E683D">
        <w:rPr>
          <w:rFonts w:ascii="Times New Roman" w:hAnsi="Times New Roman" w:cs="Times New Roman"/>
          <w:b/>
          <w:sz w:val="40"/>
          <w:szCs w:val="24"/>
        </w:rPr>
        <w:t>общеразвивающего вида</w:t>
      </w: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3E683D">
        <w:rPr>
          <w:rFonts w:ascii="Times New Roman" w:hAnsi="Times New Roman" w:cs="Times New Roman"/>
          <w:b/>
          <w:sz w:val="40"/>
          <w:szCs w:val="24"/>
        </w:rPr>
        <w:t xml:space="preserve">за </w:t>
      </w:r>
      <w:r>
        <w:rPr>
          <w:rFonts w:ascii="Times New Roman" w:hAnsi="Times New Roman" w:cs="Times New Roman"/>
          <w:b/>
          <w:sz w:val="40"/>
          <w:szCs w:val="24"/>
        </w:rPr>
        <w:t>2024</w:t>
      </w:r>
      <w:r w:rsidRPr="003E683D">
        <w:rPr>
          <w:rFonts w:ascii="Times New Roman" w:hAnsi="Times New Roman" w:cs="Times New Roman"/>
          <w:b/>
          <w:sz w:val="40"/>
          <w:szCs w:val="24"/>
        </w:rPr>
        <w:t xml:space="preserve"> г.</w:t>
      </w:r>
    </w:p>
    <w:p w:rsidR="008C17BE" w:rsidRPr="003E683D" w:rsidRDefault="008C17BE" w:rsidP="008C17BE">
      <w:pPr>
        <w:spacing w:after="0"/>
        <w:ind w:left="-851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537C40" w:rsidRDefault="00537C40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17BE" w:rsidRPr="00A24161" w:rsidRDefault="008C17BE" w:rsidP="008C17B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F1E16" w:rsidRPr="00A24161" w:rsidRDefault="00FF1E16" w:rsidP="00A2416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Целями проведения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отчёт). В процессе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проводилась оценка образовательной деятельности муниципального дошкольного образовательного учреждения детского сада № 28 общеразвивающего вида,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организации. </w:t>
      </w:r>
    </w:p>
    <w:p w:rsidR="00153B03" w:rsidRPr="00A24161" w:rsidRDefault="00153B03" w:rsidP="00A24161">
      <w:pPr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АНАЛИТИЧЕСКАЯ ЧАСТЬ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E16" w:rsidRPr="00A24161" w:rsidRDefault="00FF1E16" w:rsidP="00A24161">
      <w:pPr>
        <w:ind w:left="-85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образовательной деятельности</w:t>
      </w:r>
    </w:p>
    <w:p w:rsidR="00FF1E16" w:rsidRPr="00A24161" w:rsidRDefault="00FF1E16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В муниципальном дошкольном образовательном учреждении детский сад №28 общеразвивающего вида  реализуется </w:t>
      </w:r>
      <w:r w:rsidR="001B0EF2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 о</w:t>
      </w:r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бразовательная программа дошкольного образования МДОУ д/с №28 общеразвивающего вида  – (далее Программа) разработана в соответствии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 1155) (далее – ФГОС ДО) и федеральной образовательной программой дошкольного образования (Приказ </w:t>
      </w:r>
      <w:proofErr w:type="spellStart"/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Минпросвещения</w:t>
      </w:r>
      <w:proofErr w:type="spellEnd"/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России от 25 ноября 2022 г. № 1028) (далее – ФОП ДО). </w:t>
      </w:r>
    </w:p>
    <w:p w:rsidR="00631463" w:rsidRPr="00A24161" w:rsidRDefault="00631463" w:rsidP="00A241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В образовательную программу дошкольного образования Учреждения включена часть, формируемая участниками образовательных отношений, которая расширяет содержание работы по приоритетным художественно-эстетическому  и социально-личностному направлениям развития детей. Содержание образовательного процесса с учетом приоритетных направлений развития воспитанников выстроено в соответствии с образовательными программами дошкольного образования:</w:t>
      </w:r>
    </w:p>
    <w:p w:rsidR="00631463" w:rsidRPr="00A24161" w:rsidRDefault="00631463" w:rsidP="00A241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«Цветные ладошки». Программа художественного воспитания, обучения и развития детей 2-7 лет. И.А.Лыковой, М: Цветной мир, 2014;</w:t>
      </w:r>
    </w:p>
    <w:p w:rsidR="00631463" w:rsidRPr="00A24161" w:rsidRDefault="00631463" w:rsidP="00A241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 гостях у сказки» рабочая программа по театрализованной деятельности, разработанная коллективом педагогов, принята педагогическим советом протокол от 28.08.2015 № 1;</w:t>
      </w:r>
    </w:p>
    <w:p w:rsidR="00631463" w:rsidRPr="00A24161" w:rsidRDefault="00631463" w:rsidP="00A241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«Ребенок в мире музыки» рабочая программа музыкального развития детей, разработанная музыкальным руководителем ДОУ, принята педагогическим советом протокол от 28.08.2015 № 1.</w:t>
      </w:r>
    </w:p>
    <w:p w:rsidR="00631463" w:rsidRPr="00A24161" w:rsidRDefault="00631463" w:rsidP="00A24161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«Дорогою добра». Концепция и программа социально-коммуникативного развития и социального воспитания дошкольников. Л.В.Коломийченко, М.: ТЦ Сфера, 2015.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>Программа определяет содержание и организацию образовательной деятельности на уровне дошкольного образования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t>- социально-коммуникативное развитие;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t>- познавательное развитие;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t>- речевое развитие;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t>- художественно-эстетическое развитие;</w:t>
      </w:r>
    </w:p>
    <w:p w:rsidR="00631463" w:rsidRPr="00A24161" w:rsidRDefault="00631463" w:rsidP="00A24161">
      <w:pPr>
        <w:pStyle w:val="aa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 w:themeColor="text1"/>
        </w:rPr>
      </w:pPr>
      <w:r w:rsidRPr="00A24161">
        <w:rPr>
          <w:color w:val="000000" w:themeColor="text1"/>
        </w:rPr>
        <w:lastRenderedPageBreak/>
        <w:t>- физическое развитие.</w:t>
      </w:r>
    </w:p>
    <w:p w:rsidR="00631463" w:rsidRPr="00A24161" w:rsidRDefault="0063146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Образовательная деятельность регламентируется нормативными документами, разработанными в Детском саду: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календарный учебный график,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учебный план, </w:t>
      </w:r>
    </w:p>
    <w:p w:rsidR="00F70555" w:rsidRPr="00A24161" w:rsidRDefault="008C17B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• расписание занятий</w:t>
      </w:r>
      <w:r w:rsidR="00F7055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Образовательная нагрузка просчитана строго в соответствии с «Санитарно-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эпидемиологическими</w:t>
      </w:r>
      <w:proofErr w:type="gram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организаций» (СанПиН)</w:t>
      </w:r>
      <w:hyperlink r:id="rId6" w:tgtFrame="_blank" w:tooltip="Санитарные правила СП 2.4. -20 " w:history="1">
        <w:r w:rsidR="00436CC5" w:rsidRPr="00A24161">
          <w:rPr>
            <w:rStyle w:val="a4"/>
            <w:rFonts w:ascii="Times New Roman" w:hAnsi="Times New Roman"/>
            <w:color w:val="000000" w:themeColor="text1"/>
            <w:u w:val="none"/>
            <w:shd w:val="clear" w:color="auto" w:fill="FFFFFF"/>
          </w:rPr>
          <w:t>2.4.-20</w:t>
        </w:r>
      </w:hyperlink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исключает излишнюю нагрузку на детей. Длительность занятий составляет: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- 1 младшая группа – 8-10 минут;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- 2 младшая группа - 15 минут;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средняя группа - 20 минут;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старшая группа - 25 минут;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подготовительная к школе группе - 30 минут, </w:t>
      </w:r>
    </w:p>
    <w:p w:rsidR="00F70555" w:rsidRPr="00A24161" w:rsidRDefault="00F70555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обязательным использованием динамических пауз. </w:t>
      </w:r>
    </w:p>
    <w:p w:rsidR="00F70555" w:rsidRPr="00A24161" w:rsidRDefault="008C17B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Перерыв между периодами занятий</w:t>
      </w:r>
      <w:r w:rsidR="00F7055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менее 10 минут. Продолжительность учебного года - 9 месяцев (с 1 сентября по 31 мая). </w:t>
      </w:r>
    </w:p>
    <w:p w:rsidR="00F70555" w:rsidRPr="00A24161" w:rsidRDefault="00110A95" w:rsidP="00A241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управления организации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детским садом осуществляется в соответствии с Законом Российской Федерации «Об образовании в Российской Федерации», иными законодательными актами Российской Федерации, Уставом МДОУ детский сад № 28 общеразвивающего вида. Управление детским садом строится на основе сочетания принципов единоначалия и коллегиальности. 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Непосредственное управление и руководство учреждением осуществляется заведующим.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Коллегиальными органами детского сада являются:</w:t>
      </w:r>
    </w:p>
    <w:p w:rsidR="00FA1592" w:rsidRPr="00A24161" w:rsidRDefault="00FA1592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общее собрание;</w:t>
      </w:r>
    </w:p>
    <w:p w:rsidR="00FA1592" w:rsidRPr="00A24161" w:rsidRDefault="00FA1592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педагогический совет;</w:t>
      </w:r>
    </w:p>
    <w:p w:rsidR="00FA1592" w:rsidRPr="00A24161" w:rsidRDefault="00FA1592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совет родителей.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 коллегиальных органов детского сада и их комплектация определены Уставом и соответствующими положениями.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Учреждении действует профсоюз работников образовательной организации; функционирует общественный совет, основной функцией которого является независимая оценка качества предоставления услуг. 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Важным в системе управления Детским садом является включение всех участников педагогического процесса в управление. Управленческая деятельность в Детском саду строится на основе отбора и анализа педагогической и управленческой информации. </w:t>
      </w:r>
    </w:p>
    <w:p w:rsidR="00FA1592" w:rsidRPr="00A24161" w:rsidRDefault="00FA159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Административное управление в Детском саду имеет свою структуру.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в соответствии с законодательством РФ и Уставом МДОУ д/с № 28 осуществляет руководство образовательным учреждением, устанавливает контакты с внешними организациями, осуществляет системный контроль за воспитательно-образовательной, административно-хозяйственной и финансовой деятельностью учреждения. 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заведующего по воспитательной и методической работе планирует и организует методическую работу коллектива, руководит работой воспитателей, педагогов-специалистов, осуществляет работу с молодыми специалистами, анализирует выполнение программ, участвует в разработке перспективных планов и направлений деятельности учреждения. 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Заведующий хозяйством организует и обеспечивает безопасное и бесперебойное обслуживание здания и территории МДОУ, выполнение предписаний надзорных органов, ремонт.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формами координации деятельности аппарата управления образовательного учреждения являются: анализ результатов, планирование, прогнозирование, контроль, мониторинг, коррекция программ и планов. Для осуществления эффективного руководства в ДОУ используются различные формы поощрений; создана оптимальная структура управления и распределения функций в дошкольном учреждении для формирования субъектной позиции каждого педагога в управлении учебно-воспитательным процессом; организовано материальное стимулирование педагогов; создана система повышения квалификации педагогических кадров; проводятся мероприятия по созданию благоприятного психологического климата в коллективе, созданию конкурентоспособного коллектива педагогов; обеспечению материально-технической базы. </w:t>
      </w:r>
    </w:p>
    <w:p w:rsidR="00663FD2" w:rsidRPr="00A24161" w:rsidRDefault="00663FD2" w:rsidP="00A24161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E16" w:rsidRPr="00A24161" w:rsidRDefault="00663FD2" w:rsidP="00A24161">
      <w:pPr>
        <w:spacing w:after="0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Содержание и </w:t>
      </w:r>
      <w:r w:rsidR="00110A95"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качество подготовки обучающихся</w:t>
      </w:r>
    </w:p>
    <w:p w:rsidR="00E708F4" w:rsidRPr="00A24161" w:rsidRDefault="00E708F4" w:rsidP="00A24161">
      <w:pPr>
        <w:spacing w:after="0"/>
        <w:ind w:firstLine="90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Персонал ДОУ уделяет большое внимание сохранению и укреплению здоровья воспитанников.</w:t>
      </w:r>
    </w:p>
    <w:p w:rsidR="00E708F4" w:rsidRPr="00A24161" w:rsidRDefault="00E708F4" w:rsidP="00A24161">
      <w:pPr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Распределение детей по группам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708F4" w:rsidRPr="00A24161" w:rsidTr="004A486A">
        <w:trPr>
          <w:trHeight w:val="386"/>
        </w:trPr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7976" w:type="dxa"/>
            <w:gridSpan w:val="5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 здоровья</w:t>
            </w:r>
          </w:p>
        </w:tc>
      </w:tr>
      <w:tr w:rsidR="00E708F4" w:rsidRPr="00A24161" w:rsidTr="004A486A">
        <w:trPr>
          <w:trHeight w:val="380"/>
        </w:trPr>
        <w:tc>
          <w:tcPr>
            <w:tcW w:w="1595" w:type="dxa"/>
            <w:vMerge w:val="restart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08F4" w:rsidRPr="00A24161" w:rsidRDefault="00E708F4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A36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  <w:p w:rsidR="001B3DF0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  <w:p w:rsidR="008C17BE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708F4" w:rsidRPr="00A24161" w:rsidTr="008C17BE">
        <w:trPr>
          <w:trHeight w:val="2425"/>
        </w:trPr>
        <w:tc>
          <w:tcPr>
            <w:tcW w:w="1595" w:type="dxa"/>
            <w:vMerge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4A1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1B3DF0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:rsidR="008C17BE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54A1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  <w:p w:rsidR="001B3DF0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  <w:p w:rsidR="008C17BE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  <w:p w:rsidR="008C17BE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7AFB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B3DF0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8C17BE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95" w:type="dxa"/>
          </w:tcPr>
          <w:p w:rsidR="00C51171" w:rsidRPr="00A24161" w:rsidRDefault="00C51171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7AFB" w:rsidRPr="00A24161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B3DF0" w:rsidRDefault="00E954A1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8C17BE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E708F4" w:rsidRPr="00A24161" w:rsidRDefault="00E708F4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193A" w:rsidRPr="00A24161" w:rsidRDefault="0011193A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6860FA" w:rsidRDefault="0011710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1B3DF0" w:rsidRPr="00A24161" w:rsidRDefault="008C17BE" w:rsidP="008C17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E708F4" w:rsidRPr="00A24161" w:rsidRDefault="00E708F4" w:rsidP="00A24161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708F4" w:rsidRPr="00A24161" w:rsidRDefault="00E708F4" w:rsidP="00A24161">
      <w:pPr>
        <w:ind w:firstLine="72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Анализ групп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440"/>
        <w:gridCol w:w="1440"/>
        <w:gridCol w:w="1543"/>
      </w:tblGrid>
      <w:tr w:rsidR="00E708F4" w:rsidRPr="00A24161" w:rsidTr="004A486A">
        <w:tc>
          <w:tcPr>
            <w:tcW w:w="5148" w:type="dxa"/>
            <w:vMerge w:val="restart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23" w:type="dxa"/>
            <w:gridSpan w:val="3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E708F4" w:rsidRPr="00A24161" w:rsidTr="004A486A">
        <w:tc>
          <w:tcPr>
            <w:tcW w:w="5148" w:type="dxa"/>
            <w:vMerge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:rsidR="00E708F4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1440" w:type="dxa"/>
          </w:tcPr>
          <w:p w:rsidR="00E708F4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2022-2023</w:t>
            </w:r>
          </w:p>
        </w:tc>
        <w:tc>
          <w:tcPr>
            <w:tcW w:w="1543" w:type="dxa"/>
          </w:tcPr>
          <w:p w:rsidR="00E708F4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2023-2024</w:t>
            </w:r>
          </w:p>
        </w:tc>
      </w:tr>
      <w:tr w:rsidR="00E708F4" w:rsidRPr="00A24161" w:rsidTr="004A486A">
        <w:tc>
          <w:tcPr>
            <w:tcW w:w="5148" w:type="dxa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перешедших из 5 группы здоровья в 4 группу</w:t>
            </w:r>
          </w:p>
        </w:tc>
        <w:tc>
          <w:tcPr>
            <w:tcW w:w="1440" w:type="dxa"/>
          </w:tcPr>
          <w:p w:rsidR="00E708F4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08F4" w:rsidRPr="00A24161" w:rsidTr="004A486A">
        <w:tc>
          <w:tcPr>
            <w:tcW w:w="5148" w:type="dxa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перешедших из 4 группы здоровья в 3 группу</w:t>
            </w:r>
          </w:p>
        </w:tc>
        <w:tc>
          <w:tcPr>
            <w:tcW w:w="1440" w:type="dxa"/>
          </w:tcPr>
          <w:p w:rsidR="00E708F4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08F4" w:rsidRPr="00A24161" w:rsidTr="004A486A">
        <w:tc>
          <w:tcPr>
            <w:tcW w:w="5148" w:type="dxa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перешедших из 3 группы здоровья в 2 группу</w:t>
            </w:r>
          </w:p>
        </w:tc>
        <w:tc>
          <w:tcPr>
            <w:tcW w:w="1440" w:type="dxa"/>
          </w:tcPr>
          <w:p w:rsidR="00E708F4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:rsidR="00E708F4" w:rsidRPr="00A24161" w:rsidRDefault="00E708F4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708F4" w:rsidRPr="00A24161" w:rsidTr="004A486A">
        <w:tc>
          <w:tcPr>
            <w:tcW w:w="5148" w:type="dxa"/>
          </w:tcPr>
          <w:p w:rsidR="00E708F4" w:rsidRPr="00A24161" w:rsidRDefault="00E708F4" w:rsidP="00A241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детей, перешедших из 2 группы здоровья в 1 группу</w:t>
            </w:r>
          </w:p>
        </w:tc>
        <w:tc>
          <w:tcPr>
            <w:tcW w:w="1440" w:type="dxa"/>
          </w:tcPr>
          <w:p w:rsidR="00E708F4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E708F4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E708F4" w:rsidRPr="00A24161" w:rsidRDefault="008C17BE" w:rsidP="00A241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Система медицинской поддержки здоровья ребенка: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анализ заболеваемости и выполнения дней функционирования дошкольного учреждения;</w:t>
      </w:r>
    </w:p>
    <w:p w:rsidR="00E708F4" w:rsidRPr="00A24161" w:rsidRDefault="00D33A36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использование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фито</w:t>
      </w:r>
      <w:r w:rsidR="00E708F4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цидных</w:t>
      </w:r>
      <w:proofErr w:type="spellEnd"/>
      <w:r w:rsidR="00E708F4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свойств чеснока и лука для очищения воздуха;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ультрафиолетовая обработка групповых комнат и других помещений;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закаливающие процедуры;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воздушные ванны;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прогулки и различные виды деятельности детей на свежем воздухе;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витаминизация пищи.</w:t>
      </w:r>
    </w:p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 ДОУ создана комплексная система физкультурно-оздоровительной работы, которая включает в себя: создание условий для двигательной активности, систему закаливания, организацию рационального питания.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Проблемой остается заболеваемость детей после праздников и выходных (так называемая «родительская» заболеваемость). Ее уровень по-прежнему высок. В итоге проведенной работы заболеваемость 1-им ребенком составила:</w:t>
      </w:r>
    </w:p>
    <w:p w:rsidR="001B3DF0" w:rsidRPr="00A24161" w:rsidRDefault="001B3DF0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2022г.- </w:t>
      </w:r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proofErr w:type="spellStart"/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proofErr w:type="spellEnd"/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54A1" w:rsidRDefault="00E954A1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2023г. – 7,2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17BE" w:rsidRPr="00A24161" w:rsidRDefault="008C17BE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г.- 7,3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08F4" w:rsidRPr="00A24161" w:rsidRDefault="00E708F4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Посещаемость ДОУ детьми составила:</w:t>
      </w:r>
    </w:p>
    <w:p w:rsidR="00E954A1" w:rsidRPr="00A24161" w:rsidRDefault="001B3DF0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2022г.- </w:t>
      </w:r>
      <w:r w:rsidR="007B739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72 %</w:t>
      </w:r>
    </w:p>
    <w:p w:rsidR="001B3DF0" w:rsidRDefault="00E954A1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2023г. – 75 %</w:t>
      </w:r>
    </w:p>
    <w:p w:rsidR="008C17BE" w:rsidRPr="00A24161" w:rsidRDefault="008C17BE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г.-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76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E708F4" w:rsidRPr="00A24161" w:rsidRDefault="00E708F4" w:rsidP="00A2416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педагогического мониторинга уровень развития детей по образовательным областям составил в целом по детскому саду:</w:t>
      </w:r>
    </w:p>
    <w:p w:rsidR="004E114E" w:rsidRPr="00A24161" w:rsidRDefault="008C17BE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19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–63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21,5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0,5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«Физическое развитие»:</w:t>
      </w:r>
    </w:p>
    <w:p w:rsidR="004E114E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Высокий </w:t>
      </w:r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– 15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67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18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0%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«Социально-коммуникативное развитие»: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18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46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Средний </w:t>
      </w:r>
      <w:r w:rsidR="00631463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– 35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Низкий – 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«Познавательное развитие»: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15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31463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61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22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2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«Речевое развитие»: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19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57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23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4E114E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ОО «Художественно-эстетическое развитие»: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Высокий – 11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Оптимальный – 67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4E114E" w:rsidRPr="00A24161" w:rsidRDefault="00B77254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Средний – 21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708F4" w:rsidRPr="00A24161" w:rsidRDefault="006860FA" w:rsidP="00A24161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Низкий – 1</w:t>
      </w:r>
      <w:r w:rsidR="004E114E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</w:p>
    <w:p w:rsidR="00E708F4" w:rsidRPr="00A24161" w:rsidRDefault="00E708F4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Наши воспитанники </w:t>
      </w:r>
      <w:r w:rsidR="003D1DF3">
        <w:rPr>
          <w:rFonts w:ascii="Times New Roman" w:hAnsi="Times New Roman" w:cs="Times New Roman"/>
          <w:color w:val="000000" w:themeColor="text1"/>
          <w:sz w:val="24"/>
          <w:szCs w:val="24"/>
        </w:rPr>
        <w:t>активно и успешно принимают участие в конкурсах различного уровня:</w:t>
      </w:r>
    </w:p>
    <w:p w:rsidR="001B0EF2" w:rsidRPr="008D2D0F" w:rsidRDefault="001B0EF2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8D2D0F">
        <w:rPr>
          <w:color w:val="000000" w:themeColor="text1"/>
        </w:rPr>
        <w:t>Районные конкурсы:</w:t>
      </w:r>
    </w:p>
    <w:p w:rsidR="001B0EF2" w:rsidRPr="008D2D0F" w:rsidRDefault="001B0EF2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rStyle w:val="a9"/>
          <w:b w:val="0"/>
          <w:color w:val="000000" w:themeColor="text1"/>
        </w:rPr>
      </w:pPr>
      <w:r w:rsidRPr="008D2D0F">
        <w:rPr>
          <w:color w:val="000000" w:themeColor="text1"/>
        </w:rPr>
        <w:t>Районный фестиваль детского творчества «Маленькие чудеса» в номинации «Театрализованная деятельность»</w:t>
      </w:r>
      <w:r w:rsidRPr="008D2D0F">
        <w:rPr>
          <w:rStyle w:val="a9"/>
          <w:color w:val="000000" w:themeColor="text1"/>
        </w:rPr>
        <w:t> - </w:t>
      </w:r>
      <w:r w:rsidRPr="008D2D0F">
        <w:rPr>
          <w:rStyle w:val="a9"/>
          <w:b w:val="0"/>
          <w:color w:val="000000" w:themeColor="text1"/>
        </w:rPr>
        <w:t>I место</w:t>
      </w:r>
    </w:p>
    <w:p w:rsidR="00373037" w:rsidRPr="008D2D0F" w:rsidRDefault="00373037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8D2D0F">
        <w:rPr>
          <w:rStyle w:val="a9"/>
          <w:b w:val="0"/>
          <w:color w:val="000000" w:themeColor="text1"/>
        </w:rPr>
        <w:t xml:space="preserve">Номинация «Песенное творчество» - </w:t>
      </w:r>
      <w:r w:rsidRPr="008D2D0F">
        <w:rPr>
          <w:rStyle w:val="a9"/>
          <w:b w:val="0"/>
          <w:color w:val="000000" w:themeColor="text1"/>
          <w:lang w:val="en-US"/>
        </w:rPr>
        <w:t>III</w:t>
      </w:r>
      <w:r w:rsidRPr="008D2D0F">
        <w:rPr>
          <w:rStyle w:val="a9"/>
          <w:b w:val="0"/>
          <w:color w:val="000000" w:themeColor="text1"/>
        </w:rPr>
        <w:t xml:space="preserve"> место</w:t>
      </w:r>
    </w:p>
    <w:p w:rsidR="00C05A02" w:rsidRPr="008D2D0F" w:rsidRDefault="001B0EF2" w:rsidP="00C05A02">
      <w:pPr>
        <w:spacing w:after="0"/>
        <w:rPr>
          <w:rStyle w:val="a9"/>
          <w:rFonts w:ascii="Times New Roman" w:hAnsi="Times New Roman" w:cs="Times New Roman"/>
          <w:b w:val="0"/>
          <w:color w:val="000000" w:themeColor="text1"/>
        </w:rPr>
      </w:pPr>
      <w:r w:rsidRPr="008D2D0F">
        <w:rPr>
          <w:rFonts w:ascii="Times New Roman" w:hAnsi="Times New Roman" w:cs="Times New Roman"/>
          <w:color w:val="000000" w:themeColor="text1"/>
        </w:rPr>
        <w:t>Соревнования в ДООЦ «Веселый дельфин»</w:t>
      </w:r>
      <w:r w:rsidRPr="008D2D0F">
        <w:rPr>
          <w:rStyle w:val="a9"/>
          <w:rFonts w:ascii="Times New Roman" w:hAnsi="Times New Roman" w:cs="Times New Roman"/>
          <w:color w:val="000000" w:themeColor="text1"/>
        </w:rPr>
        <w:t> - </w:t>
      </w:r>
      <w:r w:rsidRPr="008D2D0F">
        <w:rPr>
          <w:rStyle w:val="a9"/>
          <w:rFonts w:ascii="Times New Roman" w:hAnsi="Times New Roman" w:cs="Times New Roman"/>
          <w:b w:val="0"/>
          <w:color w:val="000000" w:themeColor="text1"/>
        </w:rPr>
        <w:t>III место</w:t>
      </w:r>
    </w:p>
    <w:p w:rsidR="008D2D0F" w:rsidRPr="008D2D0F" w:rsidRDefault="00C05A02" w:rsidP="008D2D0F">
      <w:pPr>
        <w:pStyle w:val="aa"/>
        <w:shd w:val="clear" w:color="auto" w:fill="FFFFFF"/>
        <w:spacing w:before="0" w:beforeAutospacing="0" w:after="0" w:afterAutospacing="0" w:line="276" w:lineRule="auto"/>
        <w:rPr>
          <w:bCs/>
          <w:color w:val="000000" w:themeColor="text1"/>
        </w:rPr>
      </w:pPr>
      <w:r w:rsidRPr="008D2D0F">
        <w:rPr>
          <w:bCs/>
          <w:color w:val="000000" w:themeColor="text1"/>
        </w:rPr>
        <w:t xml:space="preserve"> Победители муниципального этапа регионального Фотоконкурса «Мы – семья»  </w:t>
      </w:r>
    </w:p>
    <w:p w:rsidR="008D2D0F" w:rsidRPr="008D2D0F" w:rsidRDefault="008D2D0F" w:rsidP="008D2D0F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  <w:shd w:val="clear" w:color="auto" w:fill="FFFFFF"/>
        </w:rPr>
      </w:pPr>
      <w:r w:rsidRPr="008D2D0F">
        <w:rPr>
          <w:color w:val="333333"/>
          <w:shd w:val="clear" w:color="auto" w:fill="FFFFFF"/>
        </w:rPr>
        <w:t xml:space="preserve">Районный многожанровый фестиваль народного творчества «Живой родник»- лауреат </w:t>
      </w:r>
      <w:r w:rsidRPr="008D2D0F">
        <w:rPr>
          <w:color w:val="333333"/>
          <w:shd w:val="clear" w:color="auto" w:fill="FFFFFF"/>
          <w:lang w:val="en-US"/>
        </w:rPr>
        <w:t>I</w:t>
      </w:r>
      <w:r w:rsidRPr="008D2D0F">
        <w:rPr>
          <w:color w:val="333333"/>
          <w:shd w:val="clear" w:color="auto" w:fill="FFFFFF"/>
        </w:rPr>
        <w:t xml:space="preserve"> степени, диплом за 2 место.</w:t>
      </w:r>
    </w:p>
    <w:p w:rsidR="008D2D0F" w:rsidRPr="008D2D0F" w:rsidRDefault="008D2D0F" w:rsidP="008D2D0F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  <w:shd w:val="clear" w:color="auto" w:fill="FFFFFF"/>
        </w:rPr>
      </w:pPr>
      <w:r w:rsidRPr="008D2D0F">
        <w:rPr>
          <w:color w:val="333333"/>
          <w:shd w:val="clear" w:color="auto" w:fill="FFFFFF"/>
        </w:rPr>
        <w:t>Участие в районном конкурсе ко Дню спасателя.</w:t>
      </w:r>
    </w:p>
    <w:p w:rsidR="008D2D0F" w:rsidRPr="008D2D0F" w:rsidRDefault="008D2D0F" w:rsidP="008D2D0F">
      <w:pPr>
        <w:pStyle w:val="aa"/>
        <w:shd w:val="clear" w:color="auto" w:fill="FFFFFF"/>
        <w:spacing w:before="0" w:beforeAutospacing="0" w:after="0" w:afterAutospacing="0" w:line="276" w:lineRule="auto"/>
        <w:rPr>
          <w:color w:val="333333"/>
          <w:shd w:val="clear" w:color="auto" w:fill="FFFFFF"/>
        </w:rPr>
      </w:pPr>
      <w:r w:rsidRPr="008D2D0F">
        <w:rPr>
          <w:color w:val="333333"/>
          <w:shd w:val="clear" w:color="auto" w:fill="FFFFFF"/>
        </w:rPr>
        <w:t>Районный конкурс «Охрана труда глазами детей».</w:t>
      </w:r>
    </w:p>
    <w:p w:rsidR="00EC74A6" w:rsidRPr="008D2D0F" w:rsidRDefault="00EC74A6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8D2D0F">
        <w:rPr>
          <w:color w:val="000000" w:themeColor="text1"/>
        </w:rPr>
        <w:t>Районный смотр-конкурс «Не оставим без дв</w:t>
      </w:r>
      <w:r w:rsidR="003D1DF3" w:rsidRPr="008D2D0F">
        <w:rPr>
          <w:color w:val="000000" w:themeColor="text1"/>
        </w:rPr>
        <w:t xml:space="preserve">орца, ни синицу, ни скворца!» </w:t>
      </w:r>
    </w:p>
    <w:p w:rsidR="003D1DF3" w:rsidRPr="008D2D0F" w:rsidRDefault="003D1DF3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8D2D0F">
        <w:rPr>
          <w:color w:val="000000" w:themeColor="text1"/>
        </w:rPr>
        <w:t>Муниципальный этап областного конкурса «Неопалимая купина».</w:t>
      </w:r>
    </w:p>
    <w:p w:rsidR="003D1DF3" w:rsidRPr="008D2D0F" w:rsidRDefault="003D1DF3" w:rsidP="00A24161">
      <w:pPr>
        <w:pStyle w:val="aa"/>
        <w:shd w:val="clear" w:color="auto" w:fill="FFFFFF"/>
        <w:spacing w:before="0" w:beforeAutospacing="0" w:after="0" w:afterAutospacing="0" w:line="276" w:lineRule="auto"/>
        <w:rPr>
          <w:color w:val="000000" w:themeColor="text1"/>
        </w:rPr>
      </w:pPr>
      <w:r w:rsidRPr="008D2D0F">
        <w:rPr>
          <w:color w:val="000000" w:themeColor="text1"/>
        </w:rPr>
        <w:t>Областная выставка-конкурс «Тульские промыслы».</w:t>
      </w:r>
    </w:p>
    <w:p w:rsidR="004E114E" w:rsidRPr="008D2D0F" w:rsidRDefault="004E114E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Региональные конкурсы</w:t>
      </w: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3D1DF3" w:rsidRPr="008D2D0F" w:rsidRDefault="003D1DF3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Региональный конкурс чтецов «Защитников Родины славим!».</w:t>
      </w:r>
    </w:p>
    <w:p w:rsidR="003D1DF3" w:rsidRPr="008D2D0F" w:rsidRDefault="003D1DF3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Региональный конкурс «Семейные ценности».</w:t>
      </w:r>
    </w:p>
    <w:p w:rsidR="003D1DF3" w:rsidRPr="008D2D0F" w:rsidRDefault="003D1DF3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Региональный этап Всероссийского конкурса «Вместе ярче».</w:t>
      </w:r>
    </w:p>
    <w:p w:rsidR="00D16953" w:rsidRPr="008D2D0F" w:rsidRDefault="00D16953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Всероссийские конкурсы:</w:t>
      </w:r>
    </w:p>
    <w:p w:rsidR="008378E5" w:rsidRPr="008D2D0F" w:rsidRDefault="00D16953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Всероссийский конкурс </w:t>
      </w:r>
      <w:r w:rsidR="00E93EED"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семейно</w:t>
      </w:r>
      <w:r w:rsidR="003D1DF3"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 творчества «Рисуем с детьми В</w:t>
      </w:r>
      <w:r w:rsidR="00E93EED"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ечный огонь»</w:t>
      </w: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участники</w:t>
      </w:r>
    </w:p>
    <w:p w:rsidR="003D1DF3" w:rsidRPr="008D2D0F" w:rsidRDefault="003D1DF3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Всероссийский конкурс детского рисунка, посвященный 80-летию полного освобождения от фашистской блокады.</w:t>
      </w:r>
    </w:p>
    <w:p w:rsidR="003D1DF3" w:rsidRPr="008D2D0F" w:rsidRDefault="003D1DF3" w:rsidP="00A2416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D2D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Всероссийский конкурс детского рисунка «Леонардо».</w:t>
      </w:r>
    </w:p>
    <w:p w:rsidR="00E708F4" w:rsidRPr="00A24161" w:rsidRDefault="00E708F4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психологического исследования «Готовность к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школьному</w:t>
      </w:r>
      <w:proofErr w:type="gramEnd"/>
    </w:p>
    <w:p w:rsidR="00D16953" w:rsidRPr="00A24161" w:rsidRDefault="00E708F4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обучению», проводимого центром диагностики и консультирования, 100% детей готовы</w:t>
      </w:r>
      <w:r w:rsidR="00BE6A39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школьному обучению, из них </w:t>
      </w:r>
      <w:r w:rsidR="001A60F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98</w:t>
      </w:r>
      <w:r w:rsidR="00D33A36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% имеют высокий уровень</w:t>
      </w:r>
      <w:r w:rsidR="006D16D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17BE" w:rsidRDefault="008C17BE" w:rsidP="00A24161">
      <w:pPr>
        <w:spacing w:after="0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08F4" w:rsidRPr="00A24161" w:rsidRDefault="00AD3F6B" w:rsidP="00A24161">
      <w:pPr>
        <w:spacing w:after="0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организации учебного проц</w:t>
      </w:r>
      <w:r w:rsidR="000F576A"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есса</w:t>
      </w:r>
    </w:p>
    <w:p w:rsidR="004A486A" w:rsidRPr="00A24161" w:rsidRDefault="004A486A" w:rsidP="00A24161">
      <w:pPr>
        <w:spacing w:after="0"/>
        <w:ind w:firstLine="90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A486A" w:rsidRPr="00A24161" w:rsidRDefault="004A486A" w:rsidP="00A24161">
      <w:pPr>
        <w:spacing w:after="0"/>
        <w:ind w:firstLine="90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Образовательный процесс организован в соответствии с Федеральным законом «Об образовании в Российской Федерации» на основе комплексно - тематического принципа построения образовательной деятельности, позволяющего ребёнку в течение определённого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временного отрезка через все виды деятельности составить представление о том или ином представлении окружающей действительности.</w:t>
      </w:r>
    </w:p>
    <w:p w:rsidR="004A486A" w:rsidRPr="00A24161" w:rsidRDefault="004A486A" w:rsidP="00A24161">
      <w:pPr>
        <w:widowControl w:val="0"/>
        <w:shd w:val="clear" w:color="auto" w:fill="FFFFFF"/>
        <w:tabs>
          <w:tab w:val="left" w:pos="144"/>
        </w:tabs>
        <w:autoSpaceDE w:val="0"/>
        <w:autoSpaceDN w:val="0"/>
        <w:adjustRightInd w:val="0"/>
        <w:spacing w:after="0"/>
        <w:ind w:left="10" w:right="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Используемые в образовательном процессе программы обеспечивают художественно-эстетическое</w:t>
      </w:r>
      <w:r w:rsidR="009D063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социально-ко</w:t>
      </w:r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ммуникативное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направление развития воспитанников в ДОУ.</w:t>
      </w:r>
    </w:p>
    <w:p w:rsidR="004A486A" w:rsidRPr="00A24161" w:rsidRDefault="004A486A" w:rsidP="00A24161">
      <w:pPr>
        <w:pStyle w:val="Style9"/>
        <w:widowControl/>
        <w:spacing w:line="276" w:lineRule="auto"/>
        <w:jc w:val="both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Используя методы и приемы, заложенные в парциальной программе «Цветные ладошки», педагоги на практике воплоща</w:t>
      </w:r>
      <w:r w:rsidR="000277E2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новые идеи и подходы, связанные с интеграцией различных видов изобразительных искусств и художественной деятельности детей различных возрастных групп на основе амплификации содержания художественно-эстетической деятельности дошкольников, придания ей развивающего творческого характера.</w:t>
      </w:r>
    </w:p>
    <w:p w:rsidR="004A486A" w:rsidRPr="00A24161" w:rsidRDefault="004A486A" w:rsidP="00A24161">
      <w:pPr>
        <w:pStyle w:val="Style17"/>
        <w:widowControl/>
        <w:tabs>
          <w:tab w:val="left" w:pos="3826"/>
        </w:tabs>
        <w:spacing w:line="276" w:lineRule="auto"/>
        <w:ind w:left="644" w:firstLine="0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 Образовательная деятельность по музыке также входит в</w:t>
      </w:r>
      <w:r w:rsidR="00CC6E19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художественно-</w:t>
      </w:r>
    </w:p>
    <w:p w:rsidR="004A486A" w:rsidRPr="00A24161" w:rsidRDefault="004A486A" w:rsidP="00A24161">
      <w:pPr>
        <w:pStyle w:val="Style17"/>
        <w:widowControl/>
        <w:tabs>
          <w:tab w:val="left" w:pos="3826"/>
        </w:tabs>
        <w:spacing w:line="276" w:lineRule="auto"/>
        <w:ind w:firstLine="0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эстетический цикл учебных предметов и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проводился по рабочей программе </w:t>
      </w:r>
      <w:r w:rsidRPr="00A24161">
        <w:rPr>
          <w:rFonts w:ascii="Times New Roman" w:hAnsi="Times New Roman" w:cs="Times New Roman"/>
          <w:color w:val="000000" w:themeColor="text1"/>
        </w:rPr>
        <w:t>«Ребенок в мире музыки»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, начиная со второй младшей группы.</w:t>
      </w:r>
    </w:p>
    <w:p w:rsidR="004A486A" w:rsidRPr="00A24161" w:rsidRDefault="004A486A" w:rsidP="00A24161">
      <w:pPr>
        <w:pStyle w:val="Style17"/>
        <w:widowControl/>
        <w:spacing w:line="276" w:lineRule="auto"/>
        <w:ind w:firstLine="0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Эта программа направлена на развитие творческого потенциала ребёнка, на активизацию детей прежде всего в музыкально-ритмических движениях, в оркестровке, в инсценировках, театрализациях и т.д.</w:t>
      </w:r>
    </w:p>
    <w:p w:rsidR="004A486A" w:rsidRPr="00A24161" w:rsidRDefault="004A486A" w:rsidP="00A24161">
      <w:pPr>
        <w:pStyle w:val="Style12"/>
        <w:widowControl/>
        <w:tabs>
          <w:tab w:val="left" w:pos="7978"/>
        </w:tabs>
        <w:spacing w:line="276" w:lineRule="auto"/>
        <w:ind w:firstLine="0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Для эффективной работы по развитию театрализованной де</w:t>
      </w:r>
      <w:r w:rsidR="009D0632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ятельности педагоги используют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рабочую программу «В гостях у сказки», которая предполагает введение в учебный план </w:t>
      </w:r>
      <w:r w:rsidRPr="00A24161">
        <w:rPr>
          <w:rStyle w:val="FontStyle27"/>
          <w:rFonts w:ascii="Times New Roman" w:hAnsi="Times New Roman" w:cs="Times New Roman"/>
          <w:color w:val="000000" w:themeColor="text1"/>
        </w:rPr>
        <w:t xml:space="preserve">предмета 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«Театр» в старшей и подготов</w:t>
      </w:r>
      <w:r w:rsidR="009D0632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ительной группах. Это обеспечивает</w:t>
      </w: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поэтапное использование отдельных видов творческой деятельности (песенной, танцевальной, игровой, импровизации на детских музыкальных инструментах) в процессе театрализованного воплощения.             </w:t>
      </w:r>
    </w:p>
    <w:p w:rsidR="004A486A" w:rsidRPr="00A24161" w:rsidRDefault="004A486A" w:rsidP="00A24161">
      <w:pPr>
        <w:pStyle w:val="Style17"/>
        <w:widowControl/>
        <w:spacing w:line="276" w:lineRule="auto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       Таким образом, работа по художественно-эстетическому направлению предусматривала интеграцию различных видов художественно - эстетической деятельности, которая наиболее эффективно обеспечивала потребность каждого ребёнка свободно проявлять свои способности и выражать интересы, привносила в деятельность детей разнообразие и новизну.</w:t>
      </w:r>
    </w:p>
    <w:p w:rsidR="00CC6E19" w:rsidRPr="00A24161" w:rsidRDefault="004E114E" w:rsidP="00A24161">
      <w:pPr>
        <w:pStyle w:val="Style17"/>
        <w:widowControl/>
        <w:spacing w:line="276" w:lineRule="auto"/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 xml:space="preserve">В прошедшем учебном году продолжали </w:t>
      </w:r>
      <w:r w:rsidR="00CC6E19" w:rsidRPr="00A24161">
        <w:rPr>
          <w:rStyle w:val="FontStyle22"/>
          <w:rFonts w:ascii="Times New Roman" w:hAnsi="Times New Roman" w:cs="Times New Roman"/>
          <w:color w:val="000000" w:themeColor="text1"/>
          <w:sz w:val="24"/>
          <w:szCs w:val="24"/>
        </w:rPr>
        <w:t>внедрение программы «Дорогою добра» Л.В.Коломийченко, тем самым обеспечив социально-личностное направление развития воспитанников.</w:t>
      </w:r>
    </w:p>
    <w:p w:rsidR="003D7441" w:rsidRPr="00A24161" w:rsidRDefault="003D7441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Реализация </w:t>
      </w:r>
      <w:r w:rsidR="00EB51D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осуществлялась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процессе социального воспитания посредством решения разных групп задач: когнитивной (познавательные сведения), эмоционально-чувственной (интересы, потребности), поведенческой (способы взаимоотношений).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При выборе методик обучения предпочтение отдается развивающим методикам, способствующим формированию познавательной, социальной, творческой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Учебный план состоит из следующих образовательных областей: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«Физическое развитие»; 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«Социально- коммуникативное развитие»; 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«Познавательное развитие»; 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«Развитие речи»;</w:t>
      </w:r>
    </w:p>
    <w:p w:rsidR="004A486A" w:rsidRPr="00A24161" w:rsidRDefault="004A486A" w:rsidP="00A241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«Художественно-эстетическое развитие».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С целью наиболее полной реализации основной образовательной программы   в ДОУ используются следующие педагогические технологии и методы: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Технология проектирования,  ориентированная не на интеграцию фактических знаний, а на их применение и приобретение новых.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среде, развивать его компетентность.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Технология развивающего обучения, направленная на освоение не частных  способов действия, умений и навыков, а принципов действия. Педагог выступает как партнер, функция которого заключается не в передаче знаний, а в организации собственной  деятельности детей. Она построена на общении детей, совместном решении задач, педагогическом творчестве и компетентности.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Метод поисковой деятельности. Главное достоинство этого метода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В ДОУ создана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здоровьесберегающая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среда: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комфортные условия пребывания, положительный психологический климат;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личностно-ориентированное взаимодействие педагогов с детьми.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Используются такие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здоровьесберегающие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технологии как: физкультурно-оздоровительные, технологии обеспечения социально-психологического благополучия ребенка, к которым относятся: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 xml:space="preserve">динамические паузы, которые проводятся </w:t>
      </w: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 время непосредственно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образовательной деятельности по познавательному,  художественно-эстетическому, математическому развитию, развитию речи  2-5 минут по мере утомляемости детей;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подвижные и спортивные игры, как часть физкультурного занятия на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прогулке, в групповой комнате – малой подвижности, со средней степенью подвижности. Ежедневно для всех возрастных групп. Игры подбираются</w:t>
      </w:r>
      <w:r w:rsidRPr="00A24161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A24161">
        <w:rPr>
          <w:rStyle w:val="gram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соответствии с возрастом ребенка, местом и временем ее проведения. В ДОУ используем лишь элементы спортивных игр;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релаксации, которые используются в зависимости от состояния детей и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целей, педагог определяет интенсивность технологии. Используется спокойная классическая музыка (Чайковский, Рахманинов), звуки природы. Для всех возрастных групп;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дыхательная гимнастика, которая  используется в различных формах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физкультурно-оздоровительной работы в хорошо проветриваемом помещении;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гимнастика бодрящая, которая проводится после дневного сна. Форма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другие;</w:t>
      </w:r>
    </w:p>
    <w:p w:rsidR="004A486A" w:rsidRPr="00A24161" w:rsidRDefault="004A486A" w:rsidP="00A2416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закаливание, которое предусматривает разнообразные формы и 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методы, а также изменения в связи с временами года, возрастом и индивидуальными особенностями состояния здоровья детей. 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Для оценки общего состояния дел по данному вопросу учитываем: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общее состояние здоровья воспитанников;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заболеваемость детей в течение года;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суммарные данные по группам здоровья для организации  профилактической работы, закаливания и организации рационального питания.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В дошкольном  учреждении физкультурно-оздоровительная работа ведется в двух направлениях: </w:t>
      </w:r>
      <w:proofErr w:type="gram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профилактическое</w:t>
      </w:r>
      <w:proofErr w:type="gram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, оздоровительное.</w:t>
      </w:r>
    </w:p>
    <w:p w:rsidR="004A486A" w:rsidRPr="00A24161" w:rsidRDefault="004A486A" w:rsidP="00A241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>Профилактическое нап</w:t>
      </w:r>
      <w:r w:rsidR="00D33A36" w:rsidRPr="00A24161">
        <w:rPr>
          <w:rFonts w:ascii="Times New Roman" w:hAnsi="Times New Roman"/>
          <w:color w:val="000000" w:themeColor="text1"/>
          <w:sz w:val="24"/>
          <w:szCs w:val="24"/>
        </w:rPr>
        <w:t xml:space="preserve">равление (витаминотерапия, </w:t>
      </w:r>
      <w:proofErr w:type="spellStart"/>
      <w:r w:rsidR="00D33A36" w:rsidRPr="00A24161">
        <w:rPr>
          <w:rFonts w:ascii="Times New Roman" w:hAnsi="Times New Roman"/>
          <w:color w:val="000000" w:themeColor="text1"/>
          <w:sz w:val="24"/>
          <w:szCs w:val="24"/>
        </w:rPr>
        <w:t>фито</w:t>
      </w:r>
      <w:r w:rsidRPr="00A24161">
        <w:rPr>
          <w:rFonts w:ascii="Times New Roman" w:hAnsi="Times New Roman"/>
          <w:color w:val="000000" w:themeColor="text1"/>
          <w:sz w:val="24"/>
          <w:szCs w:val="24"/>
        </w:rPr>
        <w:t>цидотерапия</w:t>
      </w:r>
      <w:proofErr w:type="spellEnd"/>
      <w:r w:rsidRPr="00A2416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24161">
        <w:rPr>
          <w:rFonts w:ascii="Times New Roman" w:hAnsi="Times New Roman"/>
          <w:color w:val="000000" w:themeColor="text1"/>
          <w:sz w:val="24"/>
          <w:szCs w:val="24"/>
        </w:rPr>
        <w:t>кварцевание</w:t>
      </w:r>
      <w:proofErr w:type="spellEnd"/>
      <w:r w:rsidRPr="00A24161">
        <w:rPr>
          <w:rFonts w:ascii="Times New Roman" w:hAnsi="Times New Roman"/>
          <w:color w:val="000000" w:themeColor="text1"/>
          <w:sz w:val="24"/>
          <w:szCs w:val="24"/>
        </w:rPr>
        <w:t>,  кислородные коктейли, закаливание) способствует укреплению здоровья детей, повышению иммунитета, профилактике простудных заболеваний.</w:t>
      </w:r>
    </w:p>
    <w:p w:rsidR="00110A95" w:rsidRPr="00A24161" w:rsidRDefault="004A486A" w:rsidP="00A241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/>
          <w:color w:val="000000" w:themeColor="text1"/>
          <w:sz w:val="24"/>
          <w:szCs w:val="24"/>
        </w:rPr>
        <w:t xml:space="preserve"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</w:t>
      </w:r>
      <w:r w:rsidRPr="00A24161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  его к школе.</w:t>
      </w:r>
    </w:p>
    <w:p w:rsidR="004A486A" w:rsidRPr="00A24161" w:rsidRDefault="004A486A" w:rsidP="00A24161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Дополн</w:t>
      </w:r>
      <w:r w:rsidR="006D16DA"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ительные образовательные услуги</w:t>
      </w:r>
    </w:p>
    <w:p w:rsidR="003E683D" w:rsidRPr="00A24161" w:rsidRDefault="004A486A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 целях более полного обеспечения приоритетного направления вМДОУ функционируют кружки.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 образовательных услуг, оказываемых в ДОУ, находится на достаточно высоком уровне, о чем свидетельствуют как результаты независимой экспертизы, так и результаты анализа освоения программного материала детьми.</w:t>
      </w:r>
    </w:p>
    <w:p w:rsidR="003E683D" w:rsidRPr="00A24161" w:rsidRDefault="003E683D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Актуальной является проблема развития технического творчества у воспитанников. С целью формирования у дошкольников представлений об инж</w:t>
      </w:r>
      <w:r w:rsidR="00951D5F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енерно-технической деятельности функционирует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кружок «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Техноделкины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3E683D" w:rsidRPr="00A24161" w:rsidRDefault="00D20278" w:rsidP="00A24161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Ведет свою работу 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кружок 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«Ступенька к школе»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, нацеленный на обеспечение равных стартовых возможностей для детей разного уровня подготовки к школе, который на сегодняшний день пользуется большой популярностью.</w:t>
      </w:r>
    </w:p>
    <w:p w:rsidR="004A486A" w:rsidRPr="00A24161" w:rsidRDefault="004A486A" w:rsidP="00A24161">
      <w:pPr>
        <w:pStyle w:val="Style8"/>
        <w:widowControl/>
        <w:spacing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>С детьми подготовительной группы проводится  кружок по обучению искусству  «</w:t>
      </w:r>
      <w:proofErr w:type="spellStart"/>
      <w:r w:rsidRPr="00A24161">
        <w:rPr>
          <w:color w:val="000000" w:themeColor="text1"/>
        </w:rPr>
        <w:t>изонити</w:t>
      </w:r>
      <w:proofErr w:type="spellEnd"/>
      <w:r w:rsidRPr="00A24161">
        <w:rPr>
          <w:color w:val="000000" w:themeColor="text1"/>
        </w:rPr>
        <w:t>» по дополнительной образовательной программе. Цель работы: совершенствование и развитие умственных, математических, эстетических, творческих способностей детей, усидчивости, умения контролировать свои действия, планировать, работать по схеме, воспитание интереса к творческой деятельности.</w:t>
      </w:r>
    </w:p>
    <w:p w:rsidR="00D20278" w:rsidRPr="00A24161" w:rsidRDefault="001A60F8" w:rsidP="00A24161">
      <w:pPr>
        <w:pStyle w:val="Style8"/>
        <w:widowControl/>
        <w:spacing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Воспитанники </w:t>
      </w:r>
      <w:r w:rsidR="00EB51D2" w:rsidRPr="00A24161">
        <w:rPr>
          <w:color w:val="000000" w:themeColor="text1"/>
        </w:rPr>
        <w:t>посещают кружок «Юный пешеход». Цель: систематизировать знания детей по правилам дорожного движения, привить навыки правильного поведения на улицах города, во дворе и городском транспорте, соблюдать и осознанно выполнять правила дорожного движения.</w:t>
      </w:r>
    </w:p>
    <w:p w:rsidR="004A486A" w:rsidRPr="00A24161" w:rsidRDefault="00D20278" w:rsidP="00A24161">
      <w:pPr>
        <w:pStyle w:val="Style8"/>
        <w:widowControl/>
        <w:spacing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Приоритетным направлением ДОУ является художественно-эстетическое развитие детей. </w:t>
      </w:r>
      <w:r w:rsidR="001A60F8" w:rsidRPr="00A24161">
        <w:rPr>
          <w:color w:val="000000" w:themeColor="text1"/>
        </w:rPr>
        <w:t>Продолжается реализация дополнительной программы</w:t>
      </w:r>
      <w:r w:rsidRPr="00A24161">
        <w:rPr>
          <w:color w:val="000000" w:themeColor="text1"/>
        </w:rPr>
        <w:t xml:space="preserve"> «</w:t>
      </w:r>
      <w:proofErr w:type="spellStart"/>
      <w:r w:rsidRPr="00A24161">
        <w:rPr>
          <w:color w:val="000000" w:themeColor="text1"/>
        </w:rPr>
        <w:t>АртистиКо</w:t>
      </w:r>
      <w:proofErr w:type="spellEnd"/>
      <w:r w:rsidRPr="00A24161">
        <w:rPr>
          <w:color w:val="000000" w:themeColor="text1"/>
        </w:rPr>
        <w:t>»</w:t>
      </w:r>
      <w:r w:rsidR="001A60F8" w:rsidRPr="00A24161">
        <w:rPr>
          <w:color w:val="000000" w:themeColor="text1"/>
        </w:rPr>
        <w:t>,</w:t>
      </w:r>
      <w:proofErr w:type="spellStart"/>
      <w:r w:rsidRPr="00A24161">
        <w:rPr>
          <w:color w:val="000000" w:themeColor="text1"/>
        </w:rPr>
        <w:t>ориентирована</w:t>
      </w:r>
      <w:r w:rsidR="001A60F8" w:rsidRPr="00A24161">
        <w:rPr>
          <w:color w:val="000000" w:themeColor="text1"/>
        </w:rPr>
        <w:t>я</w:t>
      </w:r>
      <w:proofErr w:type="spellEnd"/>
      <w:r w:rsidRPr="00A24161">
        <w:rPr>
          <w:color w:val="000000" w:themeColor="text1"/>
        </w:rPr>
        <w:t xml:space="preserve"> на развитие общей и эстетической культуры воспитанников,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 </w:t>
      </w:r>
    </w:p>
    <w:p w:rsidR="001A60F8" w:rsidRPr="00A24161" w:rsidRDefault="000277E2" w:rsidP="00A24161">
      <w:pPr>
        <w:pStyle w:val="Style8"/>
        <w:widowControl/>
        <w:spacing w:line="276" w:lineRule="auto"/>
        <w:jc w:val="both"/>
        <w:rPr>
          <w:color w:val="000000" w:themeColor="text1"/>
        </w:rPr>
      </w:pPr>
      <w:r w:rsidRPr="00A24161">
        <w:rPr>
          <w:color w:val="000000" w:themeColor="text1"/>
        </w:rPr>
        <w:t xml:space="preserve">Успешно функционирует </w:t>
      </w:r>
      <w:r w:rsidR="001A60F8" w:rsidRPr="00A24161">
        <w:rPr>
          <w:color w:val="000000" w:themeColor="text1"/>
        </w:rPr>
        <w:t>кружок «</w:t>
      </w:r>
      <w:proofErr w:type="spellStart"/>
      <w:r w:rsidR="001A60F8" w:rsidRPr="00A24161">
        <w:rPr>
          <w:color w:val="000000" w:themeColor="text1"/>
        </w:rPr>
        <w:t>Фитнес-микс</w:t>
      </w:r>
      <w:proofErr w:type="spellEnd"/>
      <w:r w:rsidR="001A60F8" w:rsidRPr="00A24161">
        <w:rPr>
          <w:color w:val="000000" w:themeColor="text1"/>
        </w:rPr>
        <w:t>». «</w:t>
      </w:r>
      <w:proofErr w:type="spellStart"/>
      <w:r w:rsidR="001A60F8" w:rsidRPr="00A24161">
        <w:rPr>
          <w:color w:val="000000" w:themeColor="text1"/>
        </w:rPr>
        <w:t>Фитнес-микс</w:t>
      </w:r>
      <w:proofErr w:type="spellEnd"/>
      <w:r w:rsidR="001A60F8" w:rsidRPr="00A24161">
        <w:rPr>
          <w:color w:val="000000" w:themeColor="text1"/>
        </w:rPr>
        <w:t>» – это грамотно подобранная программа с учетом возраста ребенка, его уровня развития и физической подготовки, включает в себя адаптированные для детского организма системы тренировок с применением современного инвентаря и оборудования. Занятия по программе «</w:t>
      </w:r>
      <w:proofErr w:type="spellStart"/>
      <w:r w:rsidR="001A60F8" w:rsidRPr="00A24161">
        <w:rPr>
          <w:color w:val="000000" w:themeColor="text1"/>
        </w:rPr>
        <w:t>Фитнес-микс</w:t>
      </w:r>
      <w:proofErr w:type="spellEnd"/>
      <w:r w:rsidR="001A60F8" w:rsidRPr="00A24161">
        <w:rPr>
          <w:color w:val="000000" w:themeColor="text1"/>
        </w:rPr>
        <w:t>» создают необходимый двигательный режим и положительный психологический настрой. Программа «</w:t>
      </w:r>
      <w:proofErr w:type="spellStart"/>
      <w:r w:rsidR="001A60F8" w:rsidRPr="00A24161">
        <w:rPr>
          <w:color w:val="000000" w:themeColor="text1"/>
        </w:rPr>
        <w:t>Фитнес-микс</w:t>
      </w:r>
      <w:proofErr w:type="spellEnd"/>
      <w:r w:rsidR="001A60F8" w:rsidRPr="00A24161">
        <w:rPr>
          <w:color w:val="000000" w:themeColor="text1"/>
        </w:rPr>
        <w:t xml:space="preserve">» основана на сочетании ритмичной, эмоциональной музыки и аэробных упражнений с применением современных средств фитнеса (степы, </w:t>
      </w:r>
      <w:proofErr w:type="spellStart"/>
      <w:r w:rsidR="001A60F8" w:rsidRPr="00A24161">
        <w:rPr>
          <w:color w:val="000000" w:themeColor="text1"/>
        </w:rPr>
        <w:t>фитболы</w:t>
      </w:r>
      <w:proofErr w:type="spellEnd"/>
      <w:r w:rsidR="001A60F8" w:rsidRPr="00A24161">
        <w:rPr>
          <w:color w:val="000000" w:themeColor="text1"/>
        </w:rPr>
        <w:t>), что делает занятия привлекательными. Занятия дают возможность гармонично сочетать упражнения для развития таких качеств, как выносливость, координация движений, сила и гибкость.</w:t>
      </w:r>
    </w:p>
    <w:p w:rsidR="004A486A" w:rsidRPr="00A24161" w:rsidRDefault="004A486A" w:rsidP="00A24161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Организация взаимодействия с социальными институтами.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Совершенствование системы совместной деятельности семьи и дошкольного учреждения, направленное на воспитание и развитие личности ребенка осуществлялось через взаимодействие со следующими организациями: центром диагностики и консультирования, детским оздоровительно-образовательным (спортивным) центром, детской библиотекой, городским краеведческим музеем, детской школой искусств, средней общеобразовательной школой № 22.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Формы взаимодействия: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центр диагностики и консультирования: подготовка к школе детей подготовительной группы, диагностика психологической готовности к школе, консультирование педагогов и родителей воспитанников;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детский оздоровительно-образовательный (спортивный) центр: обучение детей старшего дошкольного возраста плаванию;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библиотека: проведение тематических выставок, бесед, как в детском саду, так и в библиотеке, участие воспитанников в праздниках на базе библиотеки;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городской краеведческий музей: посещение выставок, мероприятий, посвященных памятным датам;</w:t>
      </w:r>
    </w:p>
    <w:p w:rsidR="004A486A" w:rsidRPr="00A24161" w:rsidRDefault="004A486A" w:rsidP="00A24161">
      <w:pPr>
        <w:spacing w:after="0"/>
        <w:ind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детская школа искусств: организация и проведение встреч детей с исполнителями музыкальных произведений, выявление музыкально-одаренных детей, проведение просветительской работы среди родителей о деятельности МОУДОД ДШИ;</w:t>
      </w:r>
    </w:p>
    <w:p w:rsidR="000F576A" w:rsidRPr="00A24161" w:rsidRDefault="000F576A" w:rsidP="00A24161">
      <w:pPr>
        <w:spacing w:after="0"/>
        <w:ind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57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средняя общеобразовательная школа № 22: проведение совместных мероприятий, посещение детьми занятий по подготовке к школе.</w:t>
      </w:r>
    </w:p>
    <w:p w:rsidR="004A486A" w:rsidRPr="00A24161" w:rsidRDefault="004A486A" w:rsidP="00A2416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Основные формы работы с родителями.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Взаимодействие с семьей в дошко</w:t>
      </w:r>
      <w:r w:rsidR="000F576A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льном учреждении предусматривало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следующих задач: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просвещение родителей по разным направлениям воспитания;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совместная деятельность родителей и детей;</w:t>
      </w:r>
    </w:p>
    <w:p w:rsidR="004A486A" w:rsidRPr="00A24161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индивидуальная работа с различными категориями семей.</w:t>
      </w:r>
    </w:p>
    <w:p w:rsidR="004A486A" w:rsidRPr="00E21C13" w:rsidRDefault="004A486A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</w:t>
      </w:r>
      <w:r w:rsidR="008D2D0F" w:rsidRPr="00E21C13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</w:t>
      </w:r>
      <w:r w:rsidR="008D2D0F" w:rsidRPr="00E21C13">
        <w:rPr>
          <w:rStyle w:val="a9"/>
          <w:rFonts w:ascii="Times New Roman" w:hAnsi="Times New Roman"/>
          <w:sz w:val="24"/>
          <w:szCs w:val="24"/>
        </w:rPr>
        <w:t> </w:t>
      </w:r>
      <w:r w:rsidR="008D2D0F" w:rsidRPr="00E21C13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 активными участниками образовательного процесса, а не просто сторонними наблюдателями</w:t>
      </w:r>
      <w:r w:rsidR="008D2D0F" w:rsidRPr="00E2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21C13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формами работы с родителями</w:t>
      </w:r>
      <w:r w:rsidR="000F576A" w:rsidRPr="00E2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8D2D0F" w:rsidRPr="00E2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 </w:t>
      </w:r>
      <w:r w:rsidR="000F576A" w:rsidRPr="00E21C13">
        <w:rPr>
          <w:rFonts w:ascii="Times New Roman" w:hAnsi="Times New Roman" w:cs="Times New Roman"/>
          <w:color w:val="000000" w:themeColor="text1"/>
          <w:sz w:val="24"/>
          <w:szCs w:val="24"/>
        </w:rPr>
        <w:t>году были</w:t>
      </w:r>
      <w:r w:rsidRPr="00E2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4A486A" w:rsidRPr="00A24161" w:rsidRDefault="004A486A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консультации для разных категорий родителей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в дистанционном режиме, используя родительские группы </w:t>
      </w:r>
      <w:proofErr w:type="gramStart"/>
      <w:r w:rsidR="001A60F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1A60F8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различных 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мессенджерах</w:t>
      </w:r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сайте ДОУ, через </w:t>
      </w:r>
      <w:proofErr w:type="spellStart"/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госпаблик</w:t>
      </w:r>
      <w:proofErr w:type="spellEnd"/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="000277E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ВК</w:t>
      </w:r>
      <w:r w:rsidR="008D2D0F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2D0F" w:rsidRPr="00A24161" w:rsidRDefault="004A486A" w:rsidP="008D2D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2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D0F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анкетирование;</w:t>
      </w:r>
    </w:p>
    <w:p w:rsidR="008D2D0F" w:rsidRPr="00A24161" w:rsidRDefault="008D2D0F" w:rsidP="008D2D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наглядная стендовая информация;</w:t>
      </w:r>
    </w:p>
    <w:p w:rsidR="008D2D0F" w:rsidRPr="00A24161" w:rsidRDefault="008D2D0F" w:rsidP="008D2D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образовательной деятельности («День открытых дверей»);</w:t>
      </w:r>
    </w:p>
    <w:p w:rsidR="008D2D0F" w:rsidRPr="008D2D0F" w:rsidRDefault="008D2D0F" w:rsidP="008D2D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творческие семинары;</w:t>
      </w:r>
    </w:p>
    <w:p w:rsidR="008D2D0F" w:rsidRPr="00E21C13" w:rsidRDefault="008D2D0F" w:rsidP="008D2D0F">
      <w:pPr>
        <w:pStyle w:val="a7"/>
        <w:spacing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21C13">
        <w:rPr>
          <w:rFonts w:ascii="Times New Roman" w:eastAsia="Times New Roman" w:hAnsi="Times New Roman" w:cs="Times New Roman"/>
          <w:sz w:val="24"/>
          <w:szCs w:val="24"/>
        </w:rPr>
        <w:t xml:space="preserve">- традиционные тематические праздники («День Матери», «Широкая Масленица», «День защиты детей», «Дружат дети всей земли»); </w:t>
      </w:r>
    </w:p>
    <w:p w:rsidR="008D2D0F" w:rsidRPr="00E21C13" w:rsidRDefault="008D2D0F" w:rsidP="008D2D0F">
      <w:pPr>
        <w:pStyle w:val="a7"/>
        <w:spacing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спортивные досуги и </w:t>
      </w:r>
      <w:proofErr w:type="spellStart"/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флешмобы</w:t>
      </w:r>
      <w:proofErr w:type="spellEnd"/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21C13">
        <w:rPr>
          <w:rFonts w:ascii="Times New Roman" w:eastAsia="Times New Roman" w:hAnsi="Times New Roman" w:cs="Times New Roman"/>
          <w:sz w:val="24"/>
          <w:szCs w:val="24"/>
        </w:rPr>
        <w:t>с участием родителей</w:t>
      </w:r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: «Для самой лучшей мамы», «Отец звучит гордо», «Символ моей Родины», патриотический кросс-забег «За Россию, за </w:t>
      </w:r>
      <w:proofErr w:type="gramStart"/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наших</w:t>
      </w:r>
      <w:proofErr w:type="gramEnd"/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!»</w:t>
      </w:r>
    </w:p>
    <w:p w:rsidR="008D2D0F" w:rsidRPr="00E21C13" w:rsidRDefault="008D2D0F" w:rsidP="008D2D0F">
      <w:pPr>
        <w:pStyle w:val="a7"/>
        <w:spacing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Сезонные выставки «Осенняя феерия», «Мамины руки не знают скуки», «Папа может», «Зимняя фантазия», «Лето – это маленькая жизнь», «Портрет любимой мамы»</w:t>
      </w:r>
    </w:p>
    <w:p w:rsidR="008D2D0F" w:rsidRPr="00E21C13" w:rsidRDefault="008D2D0F" w:rsidP="008D2D0F">
      <w:pPr>
        <w:pStyle w:val="a7"/>
        <w:spacing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Тематические «Полет к звездам», «Никто не забыт, ничто не забыто», «Мы выбираем мир», «Семейный калейдоскоп», «Книги </w:t>
      </w:r>
      <w:proofErr w:type="gramStart"/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–н</w:t>
      </w:r>
      <w:proofErr w:type="gramEnd"/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аши лучшие друзья», «Новогодние поздравления», «Мир без войны», «Наша Узловая», «Цветочная симфония», «Моя Россия», «С любовью и теплотой», «Узловая в объективе»</w:t>
      </w:r>
    </w:p>
    <w:p w:rsidR="008D2D0F" w:rsidRPr="00E21C13" w:rsidRDefault="008D2D0F" w:rsidP="008D2D0F">
      <w:pPr>
        <w:pStyle w:val="a7"/>
        <w:spacing w:line="360" w:lineRule="auto"/>
        <w:ind w:left="142" w:hanging="142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Участвовали  в социально-значимых, благотворительных акциях: «Дари добро» по сбору канцелярских товаров и книг детям Мариуполя, «Подари книгу Мариуполю», «Лучики добра», «Коробка храбрости», направленная на поддержку детей, находящихся на длительном лечении в медицинских учреждениях, «Узловая – Курск – мы вместе», по сбору макулатуры «</w:t>
      </w:r>
      <w:r w:rsidRPr="00E21C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Спасаем деревья с </w:t>
      </w:r>
      <w:proofErr w:type="spellStart"/>
      <w:r w:rsidRPr="00E21C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Эколятами</w:t>
      </w:r>
      <w:proofErr w:type="spellEnd"/>
      <w:r w:rsidRPr="00E21C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», «</w:t>
      </w:r>
      <w:proofErr w:type="spellStart"/>
      <w:r w:rsidRPr="00E21C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БумБатл</w:t>
      </w:r>
      <w:proofErr w:type="spellEnd"/>
      <w:r w:rsidRPr="00E21C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», </w:t>
      </w:r>
      <w:proofErr w:type="spellStart"/>
      <w:r w:rsidRPr="00E21C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эко-марафон</w:t>
      </w:r>
      <w:proofErr w:type="spellEnd"/>
      <w:r w:rsidRPr="00E21C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«Сдай </w:t>
      </w:r>
      <w:proofErr w:type="spellStart"/>
      <w:proofErr w:type="gramStart"/>
      <w:r w:rsidRPr="00E21C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макулатуру-спаси</w:t>
      </w:r>
      <w:proofErr w:type="spellEnd"/>
      <w:proofErr w:type="gramEnd"/>
      <w:r w:rsidRPr="00E21C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дерево».</w:t>
      </w:r>
    </w:p>
    <w:p w:rsidR="008D2D0F" w:rsidRPr="00E21C13" w:rsidRDefault="008D2D0F" w:rsidP="008D2D0F">
      <w:pPr>
        <w:pStyle w:val="a7"/>
        <w:spacing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21C13">
        <w:rPr>
          <w:rFonts w:ascii="Times New Roman" w:eastAsia="Times New Roman" w:hAnsi="Times New Roman" w:cs="Times New Roman"/>
          <w:sz w:val="24"/>
          <w:szCs w:val="24"/>
        </w:rPr>
        <w:t xml:space="preserve">Совместные мероприятия с родителями являются неотъемлемым компонентом воспитательной работы. </w:t>
      </w:r>
      <w:r w:rsidRPr="00E21C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Проводились: совместная утренняя разминка с родителями "На зарядку становись!", марафон здоровья, слет </w:t>
      </w:r>
      <w:proofErr w:type="spellStart"/>
      <w:r w:rsidRPr="00E21C13">
        <w:rPr>
          <w:rFonts w:ascii="Times New Roman" w:hAnsi="Times New Roman" w:cs="Times New Roman"/>
          <w:sz w:val="24"/>
          <w:szCs w:val="24"/>
          <w:shd w:val="clear" w:color="auto" w:fill="FFFFFF"/>
        </w:rPr>
        <w:t>туристят</w:t>
      </w:r>
      <w:proofErr w:type="spellEnd"/>
      <w:r w:rsidRPr="00E21C13">
        <w:rPr>
          <w:rFonts w:ascii="Times New Roman" w:hAnsi="Times New Roman" w:cs="Times New Roman"/>
          <w:sz w:val="24"/>
          <w:szCs w:val="24"/>
          <w:shd w:val="clear" w:color="auto" w:fill="FFFFFF"/>
        </w:rPr>
        <w:t>, "Летний вернисаж", посвящённый Дню народных художественных промыслов, тематическая программа «Песни о России", «День Российского кино»,</w:t>
      </w:r>
    </w:p>
    <w:p w:rsidR="00104329" w:rsidRPr="00E21C13" w:rsidRDefault="008D2D0F" w:rsidP="008D2D0F">
      <w:pPr>
        <w:pStyle w:val="a7"/>
        <w:spacing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21C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Активно проводили мероприятия по сбору гуманитарной помощи, изготовлению открыток участникам специальной военной операции (СВО) «Мы с тобой солдат», «Талисман добра», «В единстве наша сила», «Ладошка поддержки».</w:t>
      </w:r>
    </w:p>
    <w:p w:rsidR="008D2D0F" w:rsidRPr="00E21C13" w:rsidRDefault="008D2D0F" w:rsidP="00A24161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1C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январе 2024 года воспитанники подготовительной к школе группы приняли участие в «Рождественском балу», который является доброй традицией в череде праздничных мероприятий дошкольного образования </w:t>
      </w:r>
      <w:proofErr w:type="spellStart"/>
      <w:r w:rsidRPr="00E21C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Узловского</w:t>
      </w:r>
      <w:proofErr w:type="spellEnd"/>
      <w:r w:rsidRPr="00E21C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района.</w:t>
      </w:r>
    </w:p>
    <w:p w:rsidR="008D2D0F" w:rsidRPr="00E21C13" w:rsidRDefault="008D2D0F" w:rsidP="008D2D0F">
      <w:pPr>
        <w:pStyle w:val="a7"/>
        <w:spacing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 w:rsidRPr="00E21C13">
        <w:rPr>
          <w:rFonts w:ascii="Times New Roman" w:eastAsia="Times New Roman" w:hAnsi="Times New Roman" w:cs="Times New Roman"/>
          <w:sz w:val="24"/>
          <w:szCs w:val="24"/>
        </w:rPr>
        <w:t xml:space="preserve">В июле 2024 года семья нашего воспитанника достойно представила себя в спортивном соревновании-конкурсе «Папа, мама, я – спортивная семья», организованного в рамках проекта «Крепкая семья». </w:t>
      </w:r>
    </w:p>
    <w:p w:rsidR="00E708F4" w:rsidRPr="00A24161" w:rsidRDefault="00F40EB0" w:rsidP="00A2416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Кадровое обеспечение</w:t>
      </w:r>
    </w:p>
    <w:p w:rsidR="001050B6" w:rsidRPr="00A24161" w:rsidRDefault="00153B03" w:rsidP="00A2416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Общая численность педагогических работников</w:t>
      </w:r>
      <w:r w:rsidR="002806FC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составляет 16</w:t>
      </w:r>
      <w:r w:rsidR="008D2D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="005F1B8F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2806FC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ловек, из них: воспитателей – 10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музыкальный работник –</w:t>
      </w:r>
      <w:r w:rsidR="00041739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203228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E683D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инструктор по физической культуре – 1, педагог-психолог – 1,</w:t>
      </w:r>
      <w:r w:rsidR="00041739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учитель-логопед – 1, </w:t>
      </w:r>
      <w:proofErr w:type="spellStart"/>
      <w:r w:rsidR="00041739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тьютор</w:t>
      </w:r>
      <w:proofErr w:type="spellEnd"/>
      <w:r w:rsidR="00041739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1;</w:t>
      </w:r>
      <w:r w:rsidR="005F1B8F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имеют высшее образование (пе</w:t>
      </w:r>
      <w:r w:rsidR="00796FA6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дагогической направленнос</w:t>
      </w:r>
      <w:r w:rsidR="0011193A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ти) – 5</w:t>
      </w:r>
      <w:r w:rsidR="00110A95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человек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среднее профессиональное образование</w:t>
      </w:r>
      <w:r w:rsidR="00040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BFA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педагогической направленности </w:t>
      </w:r>
      <w:r w:rsidR="0011193A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11</w:t>
      </w:r>
      <w:r w:rsidR="005F1B8F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человек. </w:t>
      </w:r>
      <w:r w:rsidR="001050B6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1193A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040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педагогических работников педагогическ</w:t>
      </w:r>
      <w:r w:rsidR="001050B6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ий стаж составляет </w:t>
      </w:r>
      <w:r w:rsidR="009C51D5"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более 2</w:t>
      </w:r>
      <w:r w:rsidRPr="00A241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лет.</w:t>
      </w:r>
    </w:p>
    <w:p w:rsidR="00D115C0" w:rsidRPr="00A24161" w:rsidRDefault="00040D1D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2024</w:t>
      </w:r>
      <w:r w:rsidR="009C4AEB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прошли курсы повышения квалификации:</w:t>
      </w:r>
    </w:p>
    <w:p w:rsidR="00191979" w:rsidRPr="00E21C13" w:rsidRDefault="00191979" w:rsidP="00040D1D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A24161">
        <w:rPr>
          <w:rFonts w:ascii="Times New Roman" w:hAnsi="Times New Roman" w:cs="Times New Roman"/>
          <w:color w:val="000000" w:themeColor="text1"/>
        </w:rPr>
        <w:t xml:space="preserve"> </w:t>
      </w:r>
      <w:r w:rsidRPr="00E21C13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040D1D" w:rsidRPr="00E21C13">
        <w:rPr>
          <w:rFonts w:ascii="Times New Roman" w:hAnsi="Times New Roman" w:cs="Times New Roman"/>
          <w:color w:val="000000" w:themeColor="text1"/>
          <w:sz w:val="24"/>
        </w:rPr>
        <w:t xml:space="preserve">7 педагогов прошли курсы </w:t>
      </w:r>
      <w:r w:rsidR="00040D1D" w:rsidRPr="00E21C13">
        <w:rPr>
          <w:rFonts w:ascii="LatoWeb" w:hAnsi="LatoWeb"/>
          <w:color w:val="0B1F33"/>
          <w:sz w:val="24"/>
          <w:shd w:val="clear" w:color="auto" w:fill="FFFFFF"/>
        </w:rPr>
        <w:t>«Образование детей с ограниченными возможностями здоровья в условиях реализации ФГОС дошкольного образования», 07.06.2024г., 36 ч.</w:t>
      </w:r>
    </w:p>
    <w:p w:rsidR="00056E53" w:rsidRPr="00A24161" w:rsidRDefault="00056E53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Имеют награды:</w:t>
      </w:r>
    </w:p>
    <w:p w:rsidR="00056E53" w:rsidRPr="00A24161" w:rsidRDefault="00056E53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8249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Юсупова В.А.: Почетная грамота Министерства образования и науки РФ,</w:t>
      </w:r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благодарственное письмо комитета образования администрации МО </w:t>
      </w:r>
      <w:proofErr w:type="spellStart"/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Узловский</w:t>
      </w:r>
      <w:proofErr w:type="spellEnd"/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за активное участие в районном мероприятии по открытию группы в детском саду в рамках долгосрочной целевой программы «Развитие дошкольного образования в Тульской области на 2011-2014 г.г.», благодарственное письмо администрации МО </w:t>
      </w:r>
      <w:proofErr w:type="spellStart"/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Узловский</w:t>
      </w:r>
      <w:proofErr w:type="spellEnd"/>
      <w:r w:rsidR="000E3182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за добросовестное исполнение должностных обязанностей, высокий профессионализм;</w:t>
      </w:r>
    </w:p>
    <w:p w:rsidR="004D0C5B" w:rsidRPr="008C17BE" w:rsidRDefault="00282495" w:rsidP="008C17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-заместитель заведующего по воспитательной </w:t>
      </w:r>
      <w:r w:rsidR="003E683D"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методической работе Степанова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И.О., Почетная грамота Министерства образования Тульской области;</w:t>
      </w:r>
      <w:r w:rsidR="00C72E57" w:rsidRPr="00A24161">
        <w:rPr>
          <w:rFonts w:ascii="Times New Roman" w:hAnsi="Times New Roman" w:cs="Times New Roman"/>
          <w:color w:val="000000" w:themeColor="text1"/>
          <w:shd w:val="clear" w:color="auto" w:fill="FFFFFF"/>
        </w:rPr>
        <w:t>Почетная грамота Министерства просвещения Российской Федерации.</w:t>
      </w:r>
    </w:p>
    <w:p w:rsidR="00110A95" w:rsidRPr="00A24161" w:rsidRDefault="000E3182" w:rsidP="00A24161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музыкальный руководитель Шестопалова Е.Н.: Почетная 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грамота департамента образования Тульской области и общего профессионального образования</w:t>
      </w:r>
      <w:r w:rsidR="004D0C5B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0C5B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благодарственное письмо Комитета образования администрации муниципального образования </w:t>
      </w:r>
      <w:proofErr w:type="spellStart"/>
      <w:r w:rsidR="004D0C5B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Узловский</w:t>
      </w:r>
      <w:proofErr w:type="spellEnd"/>
      <w:r w:rsidR="004D0C5B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район за активное участие </w:t>
      </w:r>
      <w:r w:rsidR="004D0C5B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 районном мероприятии по открытию группы в детском саду в рамках долгосрочной целевой программы «Развитие дошкольного образования в Тульской области на 2011-2014г.г.», благодарственное письмо за добросовестное отношение к работе, качественное осуществление образовательного п</w:t>
      </w:r>
      <w:r w:rsidR="00071531" w:rsidRPr="00A241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роцесса в дошкольном учреждении; </w:t>
      </w:r>
    </w:p>
    <w:p w:rsidR="00254DFE" w:rsidRPr="00A24161" w:rsidRDefault="00254DFE" w:rsidP="00A24161">
      <w:pPr>
        <w:tabs>
          <w:tab w:val="num" w:pos="284"/>
        </w:tabs>
        <w:spacing w:after="0"/>
        <w:ind w:firstLine="54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254DFE" w:rsidRPr="00A24161" w:rsidRDefault="00254DFE" w:rsidP="00A241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Материально-техническая база</w:t>
      </w:r>
    </w:p>
    <w:p w:rsidR="00331BB7" w:rsidRPr="00A24161" w:rsidRDefault="00331BB7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Материально-техническое обеспечение ДОУ способствует максимальной реализации образовательного потенциала пространства МДОУ,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возможности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31BB7" w:rsidRPr="00A24161" w:rsidRDefault="00331BB7" w:rsidP="00A24161">
      <w:pPr>
        <w:pStyle w:val="21"/>
        <w:spacing w:line="276" w:lineRule="auto"/>
        <w:ind w:firstLine="0"/>
        <w:rPr>
          <w:color w:val="000000" w:themeColor="text1"/>
          <w:sz w:val="24"/>
          <w:szCs w:val="24"/>
        </w:rPr>
      </w:pPr>
      <w:r w:rsidRPr="00A24161">
        <w:rPr>
          <w:color w:val="000000" w:themeColor="text1"/>
          <w:sz w:val="24"/>
          <w:szCs w:val="24"/>
        </w:rPr>
        <w:t>Развивающая  среда  построена  на  следующих  принципах: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насыщенность;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трансформируемость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полифункциональность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вариативность;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доступность; </w:t>
      </w:r>
    </w:p>
    <w:p w:rsidR="00331BB7" w:rsidRPr="00A24161" w:rsidRDefault="00331BB7" w:rsidP="00A24161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безопасность.</w:t>
      </w:r>
    </w:p>
    <w:p w:rsidR="00331BB7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 обеспечивают:</w:t>
      </w:r>
    </w:p>
    <w:p w:rsidR="00331BB7" w:rsidRPr="00A24161" w:rsidRDefault="00331BB7" w:rsidP="00A2416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31BB7" w:rsidRPr="00A24161" w:rsidRDefault="00331BB7" w:rsidP="00A2416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31BB7" w:rsidRPr="00A24161" w:rsidRDefault="00331BB7" w:rsidP="00A2416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331BB7" w:rsidRPr="00A24161" w:rsidRDefault="00331BB7" w:rsidP="00A24161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самовыражения детей.</w:t>
      </w:r>
    </w:p>
    <w:p w:rsidR="00110A95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Для детей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</w:t>
      </w:r>
    </w:p>
    <w:p w:rsidR="00110A95" w:rsidRPr="00A24161" w:rsidRDefault="00110A95" w:rsidP="00A241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1BB7" w:rsidRPr="00A24161" w:rsidRDefault="00331BB7" w:rsidP="00A2416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обеспечениепомещений и групповых  комнат  МДОУ.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8080"/>
      </w:tblGrid>
      <w:tr w:rsidR="00331BB7" w:rsidRPr="00A24161" w:rsidTr="008C17BE">
        <w:trPr>
          <w:trHeight w:val="145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 помещения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tabs>
                <w:tab w:val="left" w:pos="3152"/>
              </w:tabs>
              <w:autoSpaceDE w:val="0"/>
              <w:autoSpaceDN w:val="0"/>
              <w:adjustRightInd w:val="0"/>
              <w:ind w:left="34" w:firstLine="14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Оснащение</w:t>
            </w:r>
          </w:p>
        </w:tc>
      </w:tr>
      <w:tr w:rsidR="00331BB7" w:rsidRPr="00A24161" w:rsidTr="008C17BE">
        <w:trPr>
          <w:trHeight w:val="1831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 зал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оборудование для прыжков, метания, лазания,</w:t>
            </w:r>
          </w:p>
          <w:p w:rsidR="00331BB7" w:rsidRPr="00A24161" w:rsidRDefault="00331BB7" w:rsidP="00A24161">
            <w:pPr>
              <w:spacing w:after="0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равновесия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Тренажеры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Нетрадиционное физкультурное оборудование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комплекс</w:t>
            </w:r>
          </w:p>
        </w:tc>
      </w:tr>
      <w:tr w:rsidR="00331BB7" w:rsidRPr="00A24161" w:rsidTr="008C17BE">
        <w:trPr>
          <w:trHeight w:val="839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 кабинет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Изолятор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Процедурный  кабинет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Медицинский  кабинет</w:t>
            </w:r>
          </w:p>
        </w:tc>
      </w:tr>
      <w:tr w:rsidR="00331BB7" w:rsidRPr="00A24161" w:rsidTr="008C17BE">
        <w:trPr>
          <w:trHeight w:val="743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Коридоры ДОУ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Стенды для  родителей,  визитка  ДОУ.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Стенды  для  сотрудников </w:t>
            </w:r>
          </w:p>
          <w:p w:rsidR="00071531" w:rsidRPr="00A24161" w:rsidRDefault="00071531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педагога-психолога</w:t>
            </w:r>
          </w:p>
        </w:tc>
      </w:tr>
      <w:tr w:rsidR="00331BB7" w:rsidRPr="00A24161" w:rsidTr="008C17BE">
        <w:trPr>
          <w:trHeight w:val="2604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ind w:left="28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Участки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Прогулочные  площадки  для  детей  всех  возрастных  групп.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Игровое, функциональное,  и спортивное  оборудование.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Физкультурная площадка.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Автогородок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для  ознакомления  дошкольников  с правилами  дорожного  движения.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Огород, цветники.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Естественный водоем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Деревенский дворик</w:t>
            </w:r>
          </w:p>
        </w:tc>
      </w:tr>
      <w:tr w:rsidR="00331BB7" w:rsidRPr="00A24161" w:rsidTr="008C17BE">
        <w:trPr>
          <w:trHeight w:val="658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Физкультурная площадка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Спортивное оборудование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спортивных игр</w:t>
            </w:r>
          </w:p>
        </w:tc>
      </w:tr>
      <w:tr w:rsidR="00331BB7" w:rsidRPr="00A24161" w:rsidTr="008C17BE">
        <w:trPr>
          <w:trHeight w:val="359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В группах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31BB7" w:rsidRPr="00A24161" w:rsidTr="008C17BE">
        <w:trPr>
          <w:trHeight w:val="145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«Физкультурный  уголок»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 для ходьбы, бега, равновесия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прыжков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катания, бросания, ловли 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ползания и лазания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Атрибуты  к  подвижным  и спортивным  играм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331BB7" w:rsidRPr="00A24161" w:rsidTr="008C17BE">
        <w:trPr>
          <w:trHeight w:val="743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«Уголок  природы»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Календарь природы (2 мл, ср,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Комнатные растения в соответствии с возрастными </w:t>
            </w:r>
          </w:p>
          <w:p w:rsidR="00331BB7" w:rsidRPr="00A24161" w:rsidRDefault="00331BB7" w:rsidP="00A2416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7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рекомендациями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Сезонный материал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растений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 со сменяющимся материалом на экологическую тематику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Макеты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проведения элементарных опытов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Обучающие и дидактические игры по экологии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Инвентарь   для  трудовой  деятельности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Природный   и  бросовый  материал.</w:t>
            </w:r>
          </w:p>
          <w:p w:rsidR="00331BB7" w:rsidRPr="00A24161" w:rsidRDefault="00331BB7" w:rsidP="00A24161">
            <w:pPr>
              <w:numPr>
                <w:ilvl w:val="1"/>
                <w:numId w:val="11"/>
              </w:numPr>
              <w:spacing w:after="0"/>
              <w:ind w:left="716" w:hanging="42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по астрономии (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31BB7" w:rsidRPr="00A24161" w:rsidTr="008C17BE">
        <w:trPr>
          <w:trHeight w:val="145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«Уголок развивающих  игр»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Дидактический материал по сенсорному воспитанию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 игры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Настольно-печатные  игры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Познавательный материал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детского экспериментирования</w:t>
            </w:r>
          </w:p>
        </w:tc>
      </w:tr>
      <w:tr w:rsidR="00331BB7" w:rsidRPr="00A24161" w:rsidTr="008C17BE">
        <w:trPr>
          <w:trHeight w:val="145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«Строительная  мастерская»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Напольный  строительный  материал;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строительный материал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Пластмассовые конструкторы (младший возраст - с крупными </w:t>
            </w:r>
          </w:p>
          <w:p w:rsidR="00331BB7" w:rsidRPr="00A24161" w:rsidRDefault="00331BB7" w:rsidP="00A24161">
            <w:pPr>
              <w:spacing w:after="0"/>
              <w:ind w:left="50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деталями)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 с металлическими деталями - старший возраст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 и модели для всех видов конструкторов – старший возраст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Мягкие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игровые модули - младший возраст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Транспортные  игрушки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Схемы, иллюстрации отдельных построек (мосты, дома, </w:t>
            </w:r>
          </w:p>
          <w:p w:rsidR="00331BB7" w:rsidRPr="00A24161" w:rsidRDefault="00331BB7" w:rsidP="00A24161">
            <w:pPr>
              <w:spacing w:after="0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корабли, самолёт и  др.). </w:t>
            </w:r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tr w:rsidR="00331BB7" w:rsidRPr="00A24161" w:rsidTr="008C17BE">
        <w:trPr>
          <w:trHeight w:val="145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Микроцентр «Игровая  зона»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1"/>
                <w:numId w:val="12"/>
              </w:numPr>
              <w:spacing w:after="0"/>
              <w:ind w:left="71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Атрибутика для с-р игр по возрасту детей («Семья»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,«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Больница», «Магазин», «Школа», «Парикмахерская», «Почта», «Армия», «Космонавты», «Библиотека», «Ателье»)</w:t>
            </w:r>
          </w:p>
          <w:p w:rsidR="00331BB7" w:rsidRPr="00A24161" w:rsidRDefault="00331BB7" w:rsidP="00A24161">
            <w:pPr>
              <w:numPr>
                <w:ilvl w:val="1"/>
                <w:numId w:val="12"/>
              </w:numPr>
              <w:spacing w:after="0"/>
              <w:ind w:left="716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Предметы- заместители</w:t>
            </w:r>
          </w:p>
        </w:tc>
      </w:tr>
      <w:tr w:rsidR="00331BB7" w:rsidRPr="00A24161" w:rsidTr="008C17BE">
        <w:trPr>
          <w:trHeight w:val="145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«Уголок  безопасности»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Макеты  перекрестков,  районов  города, 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Дорожные  знаки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331BB7" w:rsidRPr="00A24161" w:rsidTr="008C17BE">
        <w:trPr>
          <w:trHeight w:val="502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«Краеведческий уголок»</w:t>
            </w:r>
          </w:p>
          <w:p w:rsidR="00331BB7" w:rsidRPr="00A24161" w:rsidRDefault="00331BB7" w:rsidP="00A241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и Тульская символика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Образцы русских и тульских костюмов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Наглядный материала: альбомы, картины, фотоиллюстрации </w:t>
            </w:r>
          </w:p>
          <w:p w:rsidR="00331BB7" w:rsidRPr="00A24161" w:rsidRDefault="00331BB7" w:rsidP="00A24161">
            <w:pPr>
              <w:spacing w:after="0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др.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народно- прикладного искусства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русского быта</w:t>
            </w:r>
          </w:p>
          <w:p w:rsidR="00331BB7" w:rsidRPr="00A24161" w:rsidRDefault="00331BB7" w:rsidP="00A24161">
            <w:pPr>
              <w:pStyle w:val="2"/>
              <w:keepLines w:val="0"/>
              <w:numPr>
                <w:ilvl w:val="0"/>
                <w:numId w:val="10"/>
              </w:numPr>
              <w:spacing w:before="0"/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Детская художественная литература</w:t>
            </w:r>
          </w:p>
        </w:tc>
      </w:tr>
      <w:tr w:rsidR="00331BB7" w:rsidRPr="00A24161" w:rsidTr="008C17BE">
        <w:trPr>
          <w:trHeight w:val="556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«Книжный  уголок»</w:t>
            </w:r>
          </w:p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/>
              <w:ind w:left="716" w:hanging="28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Детская   художественная  литература в соответствии </w:t>
            </w:r>
            <w:proofErr w:type="gramStart"/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31BB7" w:rsidRPr="00A24161" w:rsidRDefault="00331BB7" w:rsidP="00A24161">
            <w:pPr>
              <w:autoSpaceDE w:val="0"/>
              <w:autoSpaceDN w:val="0"/>
              <w:adjustRightInd w:val="0"/>
              <w:spacing w:after="0"/>
              <w:ind w:left="71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возрастом детей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художественной литературы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Иллюстрации по темам  образовательной деятельности по            ознакомлению с окружающим миром и ознакомлению 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31BB7" w:rsidRPr="00A24161" w:rsidRDefault="00331BB7" w:rsidP="00A24161">
            <w:pPr>
              <w:tabs>
                <w:tab w:val="left" w:pos="360"/>
              </w:tabs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художественной литературой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Материалы о художниках – иллюстраторах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поэтов, писателей (старший возраст)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выставки</w:t>
            </w:r>
          </w:p>
        </w:tc>
      </w:tr>
      <w:tr w:rsidR="00331BB7" w:rsidRPr="00A24161" w:rsidTr="008C17BE">
        <w:trPr>
          <w:trHeight w:val="145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«Театрализованный  уголок»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Ширмы 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костюмов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Различные виды театров (в соответствии с возрастом)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декорации</w:t>
            </w:r>
          </w:p>
        </w:tc>
      </w:tr>
      <w:tr w:rsidR="00331BB7" w:rsidRPr="00A24161" w:rsidTr="008C17BE">
        <w:trPr>
          <w:trHeight w:val="145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«Творческая  мастерская»</w:t>
            </w:r>
          </w:p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разного формата, разной формы, разного тона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Достаточное количество цветных карандашей, красок, кистей, </w:t>
            </w:r>
          </w:p>
          <w:p w:rsidR="00331BB7" w:rsidRPr="00A24161" w:rsidRDefault="00331BB7" w:rsidP="00A24161">
            <w:pPr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тряпочек, пластилина (стеки, доски для лепки)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цветной бумаги и картона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Достаточное количество ножниц с закругленными концами, </w:t>
            </w:r>
          </w:p>
          <w:p w:rsidR="00331BB7" w:rsidRPr="00A24161" w:rsidRDefault="00331BB7" w:rsidP="00A24161">
            <w:pPr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клея, клеенок, тряпочек, салфеток  для аппликации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Бросовый материал (фольга, фантики от конфет и др.)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для сменных выставок детских работ, совместных работ </w:t>
            </w:r>
          </w:p>
          <w:p w:rsidR="00331BB7" w:rsidRPr="00A24161" w:rsidRDefault="00331BB7" w:rsidP="00A24161">
            <w:pPr>
              <w:spacing w:after="0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и родителей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Альбомы- раскраски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народно – прикладного искусства</w:t>
            </w:r>
          </w:p>
        </w:tc>
      </w:tr>
      <w:tr w:rsidR="00331BB7" w:rsidRPr="00A24161" w:rsidTr="008C17BE">
        <w:trPr>
          <w:trHeight w:val="145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Микроцентр «Музыкальный  уголок»</w:t>
            </w:r>
          </w:p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Детские музыкальные инструменты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композитора (старший возраст)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Магнитофон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аудиозаписей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Музыкальные игрушки (озвученные, не озвученные)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Игрушки- самоделки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 дидактические игры</w:t>
            </w:r>
          </w:p>
          <w:p w:rsidR="00331BB7" w:rsidRPr="00A24161" w:rsidRDefault="00331BB7" w:rsidP="00A2416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Музыкально- дидактические пособия</w:t>
            </w:r>
          </w:p>
        </w:tc>
      </w:tr>
      <w:tr w:rsidR="00331BB7" w:rsidRPr="00A24161" w:rsidTr="008C17BE">
        <w:trPr>
          <w:trHeight w:val="769"/>
          <w:jc w:val="center"/>
        </w:trPr>
        <w:tc>
          <w:tcPr>
            <w:tcW w:w="2694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Микроцентр «Интерактивный»</w:t>
            </w:r>
          </w:p>
        </w:tc>
        <w:tc>
          <w:tcPr>
            <w:tcW w:w="8080" w:type="dxa"/>
          </w:tcPr>
          <w:p w:rsidR="00331BB7" w:rsidRPr="00A24161" w:rsidRDefault="00331BB7" w:rsidP="00A24161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доска (во всех дошкольных группах и в музыкальном зале)</w:t>
            </w:r>
          </w:p>
        </w:tc>
      </w:tr>
    </w:tbl>
    <w:p w:rsidR="00331BB7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BB7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Для эффективной реализации приоритетного художественно-эстетического направления в МДОУ созданы следующие условия: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59"/>
        <w:gridCol w:w="2859"/>
        <w:gridCol w:w="2860"/>
      </w:tblGrid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24161">
              <w:rPr>
                <w:b/>
                <w:color w:val="000000" w:themeColor="text1"/>
              </w:rPr>
              <w:t>Наличие специального помещения</w:t>
            </w:r>
          </w:p>
        </w:tc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24161">
              <w:rPr>
                <w:b/>
                <w:color w:val="000000" w:themeColor="text1"/>
              </w:rPr>
              <w:t>Оборудование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24161">
              <w:rPr>
                <w:b/>
                <w:color w:val="000000" w:themeColor="text1"/>
              </w:rPr>
              <w:t>Дидактический материал, пособия</w:t>
            </w: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>Музыкальный зал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Наборное полотно, стенд с нотным станом, детские музыкальные инструменты, музыкальный центр, пианино, интерактивная доска.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игрушки, картинки, дидактические игры, репродукции картин, аудиотека, портреты композиторов.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 xml:space="preserve">Изостудия 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Стеллажи для изобразительных материалов, предметов народно-прикладного искусства, детских работ; мольберты, детские столы «ромашка», стулья на регулируемых ножках; каменистый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рокарий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Разнообразный изобразительный материал по видам </w:t>
            </w:r>
            <w:proofErr w:type="spell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изодеятельности</w:t>
            </w:r>
            <w:proofErr w:type="spell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технологические карты, плакаты, методическая литература, предметы народно-прикладного искусства, альбомы с видами искусства, дидактические игры, карточки с творческими заданиями, трафареты,</w:t>
            </w:r>
          </w:p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лекала, штампы.</w:t>
            </w: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110A95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>Картинная галерея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Репродукции картин, картины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Альбомы, портреты художников.</w:t>
            </w: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>Театральная студия</w:t>
            </w: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Пианино, бассейн для обыгрывания сказок, ширмы, декорации, тумбы для гримерной, стойки для костюмов, сцена.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Куклы разных видов, дидактические игры, костюмы, грим, маски.</w:t>
            </w:r>
          </w:p>
        </w:tc>
      </w:tr>
      <w:tr w:rsidR="00331BB7" w:rsidRPr="00A24161" w:rsidTr="00A619AF">
        <w:tc>
          <w:tcPr>
            <w:tcW w:w="2859" w:type="dxa"/>
          </w:tcPr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  <w:r w:rsidRPr="00A24161">
              <w:rPr>
                <w:color w:val="000000" w:themeColor="text1"/>
              </w:rPr>
              <w:t>Мини-музей</w:t>
            </w:r>
          </w:p>
          <w:p w:rsidR="00331BB7" w:rsidRPr="00A24161" w:rsidRDefault="00331BB7" w:rsidP="00A24161">
            <w:pPr>
              <w:pStyle w:val="Style8"/>
              <w:widowControl/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2859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Подвесные полки, столы и тумбы для установки экспонатов</w:t>
            </w:r>
          </w:p>
        </w:tc>
        <w:tc>
          <w:tcPr>
            <w:tcW w:w="2860" w:type="dxa"/>
          </w:tcPr>
          <w:p w:rsidR="00331BB7" w:rsidRPr="00A24161" w:rsidRDefault="00331BB7" w:rsidP="00A241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Макеты достопримечательностей города, экспонаты</w:t>
            </w:r>
            <w:proofErr w:type="gramStart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24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альбомы, открытки, фотографии, интерактивное колесо, дидактические игры </w:t>
            </w:r>
          </w:p>
        </w:tc>
      </w:tr>
    </w:tbl>
    <w:p w:rsidR="00110A95" w:rsidRPr="00A24161" w:rsidRDefault="00331BB7" w:rsidP="00A241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имеют доступ к информационно-телекоммуникационным сетям.</w:t>
      </w:r>
    </w:p>
    <w:p w:rsidR="00110A95" w:rsidRPr="00A24161" w:rsidRDefault="00110A95" w:rsidP="00A241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1BB7" w:rsidRPr="00A24161" w:rsidRDefault="00331BB7" w:rsidP="00A2416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31BB7" w:rsidRPr="00A24161" w:rsidRDefault="00331BB7" w:rsidP="00A2416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Функционирование внутренней системы оценки качества образования.</w:t>
      </w:r>
    </w:p>
    <w:p w:rsidR="008F6085" w:rsidRPr="00A24161" w:rsidRDefault="00331BB7" w:rsidP="00A2416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Внутренняя система оценки качества образования ДОУ действует в соответствии с Федеральным Законом Российской Федерации «Об образовании в Российской Фед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ерации» от 29.12.2012г № 273 ФЗ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регламентирует функционирование внутренней системы оценки качества образования ДОУ. Система внутренней оценки качества образования в ДОУ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окументами Российской Федерации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8F6085" w:rsidRPr="00A24161" w:rsidRDefault="00331BB7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 о внутр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иучрежденческом контроле</w:t>
      </w: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1BB7" w:rsidRPr="00A24161" w:rsidRDefault="00BA00DC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положение об о</w:t>
      </w:r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бщественном совете по незав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исимой оценке качества работы М</w:t>
      </w:r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ДОУ д/с</w:t>
      </w:r>
      <w:r w:rsidR="008F608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28 общеразвивающего вида</w:t>
      </w:r>
      <w:r w:rsidR="00331BB7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Внутренняя система оценки качества образования ДОУ затрагивает: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охрану и укрепление здоровья воспитанников,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воспитательно-образовательный процесс,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кадры, аттестацию педагогов, повышение квалификации,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взаимодействие с социумом,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административно-хозяйственную и финансовую деятельность,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питание детей, </w:t>
      </w:r>
    </w:p>
    <w:p w:rsidR="00084C93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― технику безопасности и охрану труда работников и жизни воспитанников. </w:t>
      </w:r>
    </w:p>
    <w:p w:rsidR="00254DFE" w:rsidRPr="00A24161" w:rsidRDefault="00084C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Вопросы контроля рассматриваются на общих собраниях, педагогических советах</w:t>
      </w:r>
      <w:r w:rsidR="00BA00DC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15393" w:rsidRPr="00A24161" w:rsidRDefault="000153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393" w:rsidRPr="00A24161" w:rsidRDefault="000153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393" w:rsidRPr="00A24161" w:rsidRDefault="00015393" w:rsidP="00A241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47D8" w:rsidRPr="00A24161" w:rsidRDefault="009E075A" w:rsidP="00A24161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ПОКАЗАТЕЛИ</w:t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ДЕЯТЕЛЬНОСТИ</w:t>
      </w:r>
      <w:r w:rsidR="00AB47D8"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МДОУ д/с № 28 общеразвивающего вида</w:t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,</w:t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AB47D8"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ПОДЛЕЖАЩЕГО</w:t>
      </w:r>
      <w:r w:rsidRPr="00A241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САМООБСЛЕДОВАНИЮ</w:t>
      </w:r>
    </w:p>
    <w:tbl>
      <w:tblPr>
        <w:tblW w:w="9891" w:type="dxa"/>
        <w:tblInd w:w="-30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1"/>
        <w:gridCol w:w="6820"/>
        <w:gridCol w:w="1950"/>
      </w:tblGrid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5393" w:rsidRPr="00A24161" w:rsidRDefault="00282495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E075A" w:rsidRPr="00A24161" w:rsidRDefault="009E075A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режиме полного дня</w:t>
            </w:r>
            <w:proofErr w:type="gramEnd"/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21C13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015393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015393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4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21C13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015393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4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6134BF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3A12D9" w:rsidP="00A24161">
            <w:pPr>
              <w:spacing w:before="75" w:after="75"/>
              <w:ind w:hanging="84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3A12D9" w:rsidP="00A24161">
            <w:pPr>
              <w:spacing w:before="75" w:after="75"/>
              <w:ind w:left="-13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4C5D8D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4C5D8D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4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04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5,5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AB47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6134BF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954A1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,2</w:t>
            </w:r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д/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AB47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ней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11710E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040D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31,2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7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31,2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68,8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11 </w:t>
            </w:r>
            <w:r w:rsidR="00E906C4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68,8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8137A1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3D093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3E683D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E954A1" w:rsidP="00A24161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7D40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7D40D8" w:rsidP="00A24161">
            <w:pPr>
              <w:spacing w:before="75" w:after="7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37,5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7B182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9E075A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9E075A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075A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31,2</w:t>
            </w:r>
            <w:r w:rsidR="009E075A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человек/100%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897362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человек/</w:t>
            </w:r>
            <w:r w:rsidR="007D40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94,7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1/</w:t>
            </w:r>
            <w:r w:rsidR="007D40D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40D1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40D1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40D1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15393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40D1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40D1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15393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7D40D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1.15.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40D1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3E683D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2,5 кв. м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250 кв. м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40D1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40D1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CB38E8" w:rsidRPr="00A24161" w:rsidTr="00AB47D8">
        <w:tc>
          <w:tcPr>
            <w:tcW w:w="11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CB38E8" w:rsidP="00A24161">
            <w:pPr>
              <w:spacing w:before="75" w:after="75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CB38E8" w:rsidRPr="00A24161" w:rsidRDefault="00040D1D" w:rsidP="00A24161">
            <w:pPr>
              <w:spacing w:before="75" w:after="75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CB38E8" w:rsidRPr="00A241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897362" w:rsidRPr="00A24161" w:rsidRDefault="00897362" w:rsidP="00A241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FCB" w:rsidRPr="00A24161" w:rsidRDefault="00537C40" w:rsidP="00A2416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МДОУ </w:t>
      </w:r>
      <w:proofErr w:type="spellStart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/с № 28:     </w:t>
      </w:r>
      <w:r w:rsidR="00282495" w:rsidRPr="00A24161">
        <w:rPr>
          <w:rFonts w:ascii="Times New Roman" w:hAnsi="Times New Roman" w:cs="Times New Roman"/>
          <w:color w:val="000000" w:themeColor="text1"/>
          <w:sz w:val="24"/>
          <w:szCs w:val="24"/>
        </w:rPr>
        <w:t>В.А.Юсупова</w:t>
      </w:r>
    </w:p>
    <w:sectPr w:rsidR="00FD5FCB" w:rsidRPr="00A24161" w:rsidSect="003B471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13A2"/>
    <w:multiLevelType w:val="hybridMultilevel"/>
    <w:tmpl w:val="D73A64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70C4F"/>
    <w:multiLevelType w:val="hybridMultilevel"/>
    <w:tmpl w:val="DCBCC4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E525409"/>
    <w:multiLevelType w:val="hybridMultilevel"/>
    <w:tmpl w:val="FABCB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239FE"/>
    <w:multiLevelType w:val="hybridMultilevel"/>
    <w:tmpl w:val="24E0FB26"/>
    <w:lvl w:ilvl="0" w:tplc="B3D214B2">
      <w:start w:val="5"/>
      <w:numFmt w:val="decimal"/>
      <w:lvlText w:val="%1."/>
      <w:lvlJc w:val="left"/>
      <w:pPr>
        <w:tabs>
          <w:tab w:val="num" w:pos="994"/>
        </w:tabs>
        <w:ind w:left="1561" w:hanging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4447"/>
    <w:multiLevelType w:val="multilevel"/>
    <w:tmpl w:val="1962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95105"/>
    <w:multiLevelType w:val="hybridMultilevel"/>
    <w:tmpl w:val="E364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90531"/>
    <w:multiLevelType w:val="hybridMultilevel"/>
    <w:tmpl w:val="CEC27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5BD4690"/>
    <w:multiLevelType w:val="hybridMultilevel"/>
    <w:tmpl w:val="91E23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07928"/>
    <w:multiLevelType w:val="hybridMultilevel"/>
    <w:tmpl w:val="7E8C35CA"/>
    <w:lvl w:ilvl="0" w:tplc="70F26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AA6762">
      <w:start w:val="1"/>
      <w:numFmt w:val="decimal"/>
      <w:lvlText w:val="%2."/>
      <w:lvlJc w:val="left"/>
      <w:pPr>
        <w:tabs>
          <w:tab w:val="num" w:pos="567"/>
        </w:tabs>
        <w:ind w:left="1306" w:hanging="1022"/>
      </w:pPr>
      <w:rPr>
        <w:rFonts w:cs="Times New Roman" w:hint="default"/>
      </w:rPr>
    </w:lvl>
    <w:lvl w:ilvl="2" w:tplc="3B440678">
      <w:start w:val="1"/>
      <w:numFmt w:val="decimal"/>
      <w:lvlText w:val="%3."/>
      <w:lvlJc w:val="left"/>
      <w:pPr>
        <w:tabs>
          <w:tab w:val="num" w:pos="567"/>
        </w:tabs>
        <w:ind w:left="851" w:hanging="567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8B2674"/>
    <w:multiLevelType w:val="hybridMultilevel"/>
    <w:tmpl w:val="D3365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36F74"/>
    <w:multiLevelType w:val="hybridMultilevel"/>
    <w:tmpl w:val="E8F24D4E"/>
    <w:lvl w:ilvl="0" w:tplc="A7FCE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75A"/>
    <w:rsid w:val="00015393"/>
    <w:rsid w:val="0002413B"/>
    <w:rsid w:val="000277E2"/>
    <w:rsid w:val="00040D1D"/>
    <w:rsid w:val="000414F7"/>
    <w:rsid w:val="00041739"/>
    <w:rsid w:val="00056E53"/>
    <w:rsid w:val="00071531"/>
    <w:rsid w:val="00084C93"/>
    <w:rsid w:val="000E3182"/>
    <w:rsid w:val="000E45E0"/>
    <w:rsid w:val="000F576A"/>
    <w:rsid w:val="00104329"/>
    <w:rsid w:val="001050B6"/>
    <w:rsid w:val="00110A95"/>
    <w:rsid w:val="001114A4"/>
    <w:rsid w:val="0011193A"/>
    <w:rsid w:val="0011710E"/>
    <w:rsid w:val="001262CB"/>
    <w:rsid w:val="0013646A"/>
    <w:rsid w:val="001402C0"/>
    <w:rsid w:val="00153B03"/>
    <w:rsid w:val="001548A6"/>
    <w:rsid w:val="0016444A"/>
    <w:rsid w:val="00173240"/>
    <w:rsid w:val="00191979"/>
    <w:rsid w:val="00195097"/>
    <w:rsid w:val="001A60F8"/>
    <w:rsid w:val="001A65CA"/>
    <w:rsid w:val="001B0EF2"/>
    <w:rsid w:val="001B3DF0"/>
    <w:rsid w:val="001C6EEE"/>
    <w:rsid w:val="001F45C1"/>
    <w:rsid w:val="00203228"/>
    <w:rsid w:val="00206485"/>
    <w:rsid w:val="00247339"/>
    <w:rsid w:val="00251A6E"/>
    <w:rsid w:val="00254DFE"/>
    <w:rsid w:val="00262834"/>
    <w:rsid w:val="00273A05"/>
    <w:rsid w:val="002806FC"/>
    <w:rsid w:val="00280D2A"/>
    <w:rsid w:val="00282495"/>
    <w:rsid w:val="002B3BB1"/>
    <w:rsid w:val="002B3D50"/>
    <w:rsid w:val="002C1C13"/>
    <w:rsid w:val="002F338E"/>
    <w:rsid w:val="00300EC7"/>
    <w:rsid w:val="00301CAE"/>
    <w:rsid w:val="003028EB"/>
    <w:rsid w:val="00325AC8"/>
    <w:rsid w:val="003272F4"/>
    <w:rsid w:val="00331BB7"/>
    <w:rsid w:val="00363E51"/>
    <w:rsid w:val="00370C3B"/>
    <w:rsid w:val="00371F7C"/>
    <w:rsid w:val="00373037"/>
    <w:rsid w:val="003A12D9"/>
    <w:rsid w:val="003A4874"/>
    <w:rsid w:val="003B2161"/>
    <w:rsid w:val="003B471F"/>
    <w:rsid w:val="003B6A53"/>
    <w:rsid w:val="003D093A"/>
    <w:rsid w:val="003D1DF3"/>
    <w:rsid w:val="003D41DF"/>
    <w:rsid w:val="003D7441"/>
    <w:rsid w:val="003E683D"/>
    <w:rsid w:val="0042178E"/>
    <w:rsid w:val="00436CC5"/>
    <w:rsid w:val="00462FA3"/>
    <w:rsid w:val="00472CBD"/>
    <w:rsid w:val="004A486A"/>
    <w:rsid w:val="004B7AFB"/>
    <w:rsid w:val="004C5D8D"/>
    <w:rsid w:val="004D0C5B"/>
    <w:rsid w:val="004E114E"/>
    <w:rsid w:val="004E6ABA"/>
    <w:rsid w:val="00514EB3"/>
    <w:rsid w:val="005178CF"/>
    <w:rsid w:val="00537C40"/>
    <w:rsid w:val="00553F5D"/>
    <w:rsid w:val="005917EA"/>
    <w:rsid w:val="005A4480"/>
    <w:rsid w:val="005D4650"/>
    <w:rsid w:val="005F19D7"/>
    <w:rsid w:val="005F1B8F"/>
    <w:rsid w:val="006000E4"/>
    <w:rsid w:val="00605791"/>
    <w:rsid w:val="00607CE6"/>
    <w:rsid w:val="006134BF"/>
    <w:rsid w:val="00631463"/>
    <w:rsid w:val="0065616D"/>
    <w:rsid w:val="00663FD2"/>
    <w:rsid w:val="006860FA"/>
    <w:rsid w:val="006958DD"/>
    <w:rsid w:val="006C1CB0"/>
    <w:rsid w:val="006D16DA"/>
    <w:rsid w:val="00701251"/>
    <w:rsid w:val="00705056"/>
    <w:rsid w:val="00705F7C"/>
    <w:rsid w:val="00713165"/>
    <w:rsid w:val="00715EDA"/>
    <w:rsid w:val="00727645"/>
    <w:rsid w:val="00760C6C"/>
    <w:rsid w:val="007946D5"/>
    <w:rsid w:val="00796FA6"/>
    <w:rsid w:val="007B1828"/>
    <w:rsid w:val="007B7398"/>
    <w:rsid w:val="007D40D8"/>
    <w:rsid w:val="007F4C2B"/>
    <w:rsid w:val="008137A1"/>
    <w:rsid w:val="0081744B"/>
    <w:rsid w:val="0082006B"/>
    <w:rsid w:val="008378E5"/>
    <w:rsid w:val="008443AD"/>
    <w:rsid w:val="00872049"/>
    <w:rsid w:val="00881284"/>
    <w:rsid w:val="008908B6"/>
    <w:rsid w:val="00891E09"/>
    <w:rsid w:val="00897362"/>
    <w:rsid w:val="008C17BE"/>
    <w:rsid w:val="008C7A43"/>
    <w:rsid w:val="008D2D0F"/>
    <w:rsid w:val="008D36DB"/>
    <w:rsid w:val="008F6085"/>
    <w:rsid w:val="00933BA7"/>
    <w:rsid w:val="00951D5F"/>
    <w:rsid w:val="009A289D"/>
    <w:rsid w:val="009B70A7"/>
    <w:rsid w:val="009C4AEB"/>
    <w:rsid w:val="009C51D5"/>
    <w:rsid w:val="009D0632"/>
    <w:rsid w:val="009D1E26"/>
    <w:rsid w:val="009D33ED"/>
    <w:rsid w:val="009D6687"/>
    <w:rsid w:val="009E075A"/>
    <w:rsid w:val="009E755C"/>
    <w:rsid w:val="009F3316"/>
    <w:rsid w:val="00A00180"/>
    <w:rsid w:val="00A045C3"/>
    <w:rsid w:val="00A133F5"/>
    <w:rsid w:val="00A24161"/>
    <w:rsid w:val="00A55BEF"/>
    <w:rsid w:val="00A619AF"/>
    <w:rsid w:val="00A726BD"/>
    <w:rsid w:val="00A73E5D"/>
    <w:rsid w:val="00A95B00"/>
    <w:rsid w:val="00AB47D8"/>
    <w:rsid w:val="00AD1C83"/>
    <w:rsid w:val="00AD3C58"/>
    <w:rsid w:val="00AD3F6B"/>
    <w:rsid w:val="00AE48FF"/>
    <w:rsid w:val="00AF05EC"/>
    <w:rsid w:val="00B128AA"/>
    <w:rsid w:val="00B77254"/>
    <w:rsid w:val="00BA00DC"/>
    <w:rsid w:val="00BA36E6"/>
    <w:rsid w:val="00BB5C79"/>
    <w:rsid w:val="00BC2CB6"/>
    <w:rsid w:val="00BC3D6B"/>
    <w:rsid w:val="00BE4322"/>
    <w:rsid w:val="00BE6A39"/>
    <w:rsid w:val="00BF717F"/>
    <w:rsid w:val="00C024FF"/>
    <w:rsid w:val="00C02FE0"/>
    <w:rsid w:val="00C05A02"/>
    <w:rsid w:val="00C31A10"/>
    <w:rsid w:val="00C34134"/>
    <w:rsid w:val="00C51171"/>
    <w:rsid w:val="00C558BD"/>
    <w:rsid w:val="00C6384F"/>
    <w:rsid w:val="00C70906"/>
    <w:rsid w:val="00C72E57"/>
    <w:rsid w:val="00C74D5D"/>
    <w:rsid w:val="00C86F97"/>
    <w:rsid w:val="00CA295C"/>
    <w:rsid w:val="00CB38E8"/>
    <w:rsid w:val="00CB6BCD"/>
    <w:rsid w:val="00CC6E19"/>
    <w:rsid w:val="00CE607A"/>
    <w:rsid w:val="00CE6C46"/>
    <w:rsid w:val="00D115C0"/>
    <w:rsid w:val="00D16953"/>
    <w:rsid w:val="00D20278"/>
    <w:rsid w:val="00D33A36"/>
    <w:rsid w:val="00D42ED8"/>
    <w:rsid w:val="00D86A4A"/>
    <w:rsid w:val="00D870A4"/>
    <w:rsid w:val="00DD5117"/>
    <w:rsid w:val="00E172F2"/>
    <w:rsid w:val="00E21C13"/>
    <w:rsid w:val="00E60FDC"/>
    <w:rsid w:val="00E708F4"/>
    <w:rsid w:val="00E82CB8"/>
    <w:rsid w:val="00E906C4"/>
    <w:rsid w:val="00E93EED"/>
    <w:rsid w:val="00E954A1"/>
    <w:rsid w:val="00EB51D2"/>
    <w:rsid w:val="00EC0A48"/>
    <w:rsid w:val="00EC74A6"/>
    <w:rsid w:val="00F14FBE"/>
    <w:rsid w:val="00F21E70"/>
    <w:rsid w:val="00F40EB0"/>
    <w:rsid w:val="00F41336"/>
    <w:rsid w:val="00F439BB"/>
    <w:rsid w:val="00F448B8"/>
    <w:rsid w:val="00F56B09"/>
    <w:rsid w:val="00F70555"/>
    <w:rsid w:val="00F71125"/>
    <w:rsid w:val="00F72527"/>
    <w:rsid w:val="00F80D79"/>
    <w:rsid w:val="00F84167"/>
    <w:rsid w:val="00F94BFA"/>
    <w:rsid w:val="00FA1592"/>
    <w:rsid w:val="00FB26A2"/>
    <w:rsid w:val="00FC12F6"/>
    <w:rsid w:val="00FD5FCB"/>
    <w:rsid w:val="00FF06DD"/>
    <w:rsid w:val="00FF1D33"/>
    <w:rsid w:val="00FF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9E07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075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cttext">
    <w:name w:val="norm_act_text"/>
    <w:basedOn w:val="a"/>
    <w:rsid w:val="009E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F1E1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FF1E16"/>
    <w:pPr>
      <w:widowControl w:val="0"/>
      <w:autoSpaceDE w:val="0"/>
      <w:autoSpaceDN w:val="0"/>
      <w:adjustRightInd w:val="0"/>
      <w:spacing w:after="0" w:line="317" w:lineRule="exact"/>
      <w:ind w:firstLine="13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FF1E16"/>
    <w:pPr>
      <w:widowControl w:val="0"/>
      <w:autoSpaceDE w:val="0"/>
      <w:autoSpaceDN w:val="0"/>
      <w:adjustRightInd w:val="0"/>
      <w:spacing w:after="0" w:line="320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22">
    <w:name w:val="Font Style22"/>
    <w:basedOn w:val="a0"/>
    <w:uiPriority w:val="99"/>
    <w:rsid w:val="00FF1E16"/>
    <w:rPr>
      <w:rFonts w:ascii="Arial" w:hAnsi="Arial" w:cs="Arial"/>
      <w:sz w:val="26"/>
      <w:szCs w:val="26"/>
    </w:rPr>
  </w:style>
  <w:style w:type="character" w:customStyle="1" w:styleId="FontStyle27">
    <w:name w:val="Font Style27"/>
    <w:basedOn w:val="a0"/>
    <w:uiPriority w:val="99"/>
    <w:rsid w:val="00FF1E16"/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4A486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A486A"/>
    <w:rPr>
      <w:rFonts w:cs="Times New Roman"/>
    </w:rPr>
  </w:style>
  <w:style w:type="character" w:customStyle="1" w:styleId="grame">
    <w:name w:val="grame"/>
    <w:basedOn w:val="a0"/>
    <w:uiPriority w:val="99"/>
    <w:rsid w:val="004A486A"/>
    <w:rPr>
      <w:rFonts w:cs="Times New Roman"/>
    </w:rPr>
  </w:style>
  <w:style w:type="paragraph" w:customStyle="1" w:styleId="Style8">
    <w:name w:val="Style8"/>
    <w:basedOn w:val="a"/>
    <w:uiPriority w:val="99"/>
    <w:rsid w:val="004A4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0EB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character" w:styleId="a4">
    <w:name w:val="Hyperlink"/>
    <w:basedOn w:val="a0"/>
    <w:uiPriority w:val="99"/>
    <w:rsid w:val="00F40EB0"/>
    <w:rPr>
      <w:rFonts w:cs="Times New Roman"/>
      <w:color w:val="0000FF"/>
      <w:u w:val="single"/>
    </w:rPr>
  </w:style>
  <w:style w:type="character" w:customStyle="1" w:styleId="text1">
    <w:name w:val="text1"/>
    <w:basedOn w:val="a0"/>
    <w:uiPriority w:val="99"/>
    <w:rsid w:val="00254DFE"/>
    <w:rPr>
      <w:rFonts w:ascii="Verdana" w:hAnsi="Verdana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54D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54DFE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3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21">
    <w:name w:val="List Bullet 2"/>
    <w:basedOn w:val="a"/>
    <w:autoRedefine/>
    <w:rsid w:val="00331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3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BB7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3E683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3E683D"/>
  </w:style>
  <w:style w:type="character" w:styleId="a9">
    <w:name w:val="Strong"/>
    <w:basedOn w:val="a0"/>
    <w:uiPriority w:val="22"/>
    <w:qFormat/>
    <w:rsid w:val="006C1CB0"/>
    <w:rPr>
      <w:b/>
      <w:bCs/>
    </w:rPr>
  </w:style>
  <w:style w:type="paragraph" w:styleId="aa">
    <w:name w:val="Normal (Web)"/>
    <w:basedOn w:val="a"/>
    <w:uiPriority w:val="99"/>
    <w:unhideWhenUsed/>
    <w:rsid w:val="00FB2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zlovaya28.russia-sad.ru/download/236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75C0-5AED-4B5B-924A-6551712F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6037</Words>
  <Characters>34411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2024-03-29T11:48:00Z</cp:lastPrinted>
  <dcterms:created xsi:type="dcterms:W3CDTF">2014-09-02T10:51:00Z</dcterms:created>
  <dcterms:modified xsi:type="dcterms:W3CDTF">2025-04-18T12:08:00Z</dcterms:modified>
</cp:coreProperties>
</file>